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8A2565" w14:textId="276D66CB" w:rsidR="00255C54" w:rsidRDefault="00255C54" w:rsidP="001F6C94">
      <w:pPr>
        <w:spacing w:line="360" w:lineRule="auto"/>
        <w:rPr>
          <w:rFonts w:ascii="Roboto" w:hAnsi="Roboto"/>
          <w:kern w:val="0"/>
          <w14:ligatures w14:val="none"/>
        </w:rPr>
      </w:pPr>
      <w:r>
        <w:rPr>
          <w:rFonts w:ascii="Roboto" w:hAnsi="Roboto"/>
        </w:rPr>
        <w:t xml:space="preserve">Amstetten, Austria – </w:t>
      </w:r>
      <w:r w:rsidR="007E17E4">
        <w:rPr>
          <w:rFonts w:ascii="Roboto" w:hAnsi="Roboto"/>
        </w:rPr>
        <w:t>10/12/2025</w:t>
      </w:r>
    </w:p>
    <w:p w14:paraId="6C34919B" w14:textId="77777777" w:rsidR="001F6C94" w:rsidRPr="00074EF9" w:rsidRDefault="001F6C94" w:rsidP="001F6C94">
      <w:pPr>
        <w:spacing w:line="360" w:lineRule="auto"/>
        <w:rPr>
          <w:rFonts w:ascii="Roboto" w:hAnsi="Roboto"/>
          <w:kern w:val="0"/>
          <w14:ligatures w14:val="none"/>
        </w:rPr>
      </w:pPr>
    </w:p>
    <w:p w14:paraId="38179070" w14:textId="77777777" w:rsidR="00AA3F9F" w:rsidRPr="00AA3F9F" w:rsidRDefault="00AA3F9F" w:rsidP="00272B6B">
      <w:pPr>
        <w:spacing w:line="360" w:lineRule="auto"/>
        <w:jc w:val="both"/>
        <w:rPr>
          <w:rFonts w:ascii="Roboto" w:hAnsi="Roboto"/>
          <w:b/>
          <w:bCs/>
          <w:sz w:val="32"/>
          <w:szCs w:val="32"/>
        </w:rPr>
      </w:pPr>
      <w:r>
        <w:rPr>
          <w:rFonts w:ascii="Roboto" w:hAnsi="Roboto"/>
          <w:b/>
          <w:sz w:val="32"/>
        </w:rPr>
        <w:t xml:space="preserve">Glas Natter y LiSEC: una colaboración con visión de futuro </w:t>
      </w:r>
    </w:p>
    <w:p w14:paraId="7D820F1A" w14:textId="2328FDAB" w:rsidR="004E4C0E" w:rsidRDefault="00AA3F9F" w:rsidP="00272B6B">
      <w:pPr>
        <w:spacing w:line="360" w:lineRule="auto"/>
        <w:jc w:val="both"/>
        <w:rPr>
          <w:rFonts w:ascii="Roboto" w:hAnsi="Roboto"/>
        </w:rPr>
      </w:pPr>
      <w:r>
        <w:rPr>
          <w:rFonts w:ascii="Roboto" w:hAnsi="Roboto"/>
        </w:rPr>
        <w:t>Desde hace más de 50 años, Glas Natter, una empresa familiar tradicional con sede en Ratisbona (Alemania), mantiene una estrecha colaboración con LiSEC. La reciente inversión que han realizado en la innovadora instalación LiSEC SRP-A subraya una vez más la importancia de emprender juntos el camino hacia la digitalización y la mejora de la eficiencia.</w:t>
      </w:r>
    </w:p>
    <w:p w14:paraId="49B2A73F" w14:textId="77777777" w:rsidR="003902A9" w:rsidRPr="007E17E4" w:rsidRDefault="003902A9" w:rsidP="00272B6B">
      <w:pPr>
        <w:spacing w:line="360" w:lineRule="auto"/>
        <w:jc w:val="both"/>
        <w:rPr>
          <w:rFonts w:ascii="Roboto" w:hAnsi="Roboto"/>
          <w:lang w:val="en-US"/>
        </w:rPr>
      </w:pPr>
    </w:p>
    <w:p w14:paraId="50C390E6" w14:textId="6A1523EA" w:rsidR="00AA3F9F" w:rsidRPr="004E4C0E" w:rsidRDefault="00AA3F9F" w:rsidP="00272B6B">
      <w:pPr>
        <w:spacing w:line="360" w:lineRule="auto"/>
        <w:jc w:val="both"/>
        <w:rPr>
          <w:rFonts w:ascii="Roboto" w:hAnsi="Roboto"/>
          <w:b/>
          <w:bCs/>
        </w:rPr>
      </w:pPr>
      <w:r>
        <w:rPr>
          <w:rFonts w:ascii="Roboto" w:hAnsi="Roboto"/>
          <w:b/>
        </w:rPr>
        <w:t>Glas Natter: vidrio con historia</w:t>
      </w:r>
    </w:p>
    <w:p w14:paraId="3BDD3A94" w14:textId="77777777" w:rsidR="0092228B" w:rsidRPr="0092228B" w:rsidRDefault="0092228B" w:rsidP="00272B6B">
      <w:pPr>
        <w:spacing w:line="360" w:lineRule="auto"/>
        <w:jc w:val="both"/>
        <w:rPr>
          <w:rFonts w:ascii="Roboto" w:hAnsi="Roboto"/>
        </w:rPr>
      </w:pPr>
      <w:r>
        <w:rPr>
          <w:rFonts w:ascii="Roboto" w:hAnsi="Roboto"/>
        </w:rPr>
        <w:t>Glas Natter es sinónimo de calidad, flexibilidad y afán de innovación en el procesamiento del vidrio desde hace más de 170 años. En la actualidad, la empresa está dirigida por la cuarta generación de la misma familia, una notable continuidad que se remonta a los muchos años de dirección a cargo de Rosemarie Natter (madre de la actual directora general, Barbara Bosse), quien dejó una huella fundamental en la empresa y sentó las bases para la orientación moderna que caracteriza hoy en día a Glas Natter.</w:t>
      </w:r>
    </w:p>
    <w:p w14:paraId="2F59AA25" w14:textId="2AF872AC" w:rsidR="0092228B" w:rsidRPr="0092228B" w:rsidRDefault="0092228B" w:rsidP="00272B6B">
      <w:pPr>
        <w:spacing w:line="360" w:lineRule="auto"/>
        <w:jc w:val="both"/>
        <w:rPr>
          <w:rFonts w:ascii="Roboto" w:hAnsi="Roboto"/>
        </w:rPr>
      </w:pPr>
      <w:r>
        <w:rPr>
          <w:rFonts w:ascii="Roboto" w:hAnsi="Roboto"/>
        </w:rPr>
        <w:t>Con alrededor de 60 empleados, Glas Natter es uno de los fabricantes de vidrio más consolidados de Alemania. La empresa cuenta con una amplia cartera de productos, entre los que se incluyen diversos modelos de vidrios aislantes, desde elementos de vidrio aislante simples hasta acristalamientos múltiples de alto aislamiento con recubrimientos especiales. Un área especialmente importante para la empresa es el vidrio laminado de seguridad (VSG), que se procesa en aproximadamente el 80</w:t>
      </w:r>
      <w:r>
        <w:rPr>
          <w:rFonts w:ascii="Times New Roman" w:hAnsi="Times New Roman"/>
        </w:rPr>
        <w:t> </w:t>
      </w:r>
      <w:r>
        <w:rPr>
          <w:rFonts w:ascii="Roboto" w:hAnsi="Roboto"/>
        </w:rPr>
        <w:t>% de las unidades de vidrio aislante, y otro pilar fundamental lo constituye la venta al por mayor de vidrio. Además, Glas Natter fabrica recortes a medida para diversas aplicaciones interiores.</w:t>
      </w:r>
    </w:p>
    <w:p w14:paraId="3434C191" w14:textId="3FD5DD9A" w:rsidR="00AA3F9F" w:rsidRPr="00272B6B" w:rsidRDefault="00AA3F9F" w:rsidP="00272B6B">
      <w:pPr>
        <w:spacing w:line="360" w:lineRule="auto"/>
        <w:jc w:val="both"/>
        <w:rPr>
          <w:rFonts w:ascii="Roboto" w:hAnsi="Roboto"/>
        </w:rPr>
      </w:pPr>
      <w:r>
        <w:rPr>
          <w:rFonts w:ascii="Roboto" w:hAnsi="Roboto"/>
        </w:rPr>
        <w:t>“Nos presentamos como proveedores de todo tipo de vidrio, desde hojas únicas hasta complejas soluciones de vidrio aislante”, explica Barbara Bosse, directora general de Glas Natter. “Lo que nos distingue de los demás es nuestra flexibilidad y capacidad de producir lotes de tamaño 1 de forma eficiente y con una alta calidad”.</w:t>
      </w:r>
    </w:p>
    <w:p w14:paraId="207231F0" w14:textId="77777777" w:rsidR="004E4C0E" w:rsidRPr="007E17E4" w:rsidRDefault="004E4C0E" w:rsidP="00272B6B">
      <w:pPr>
        <w:spacing w:line="360" w:lineRule="auto"/>
        <w:jc w:val="both"/>
        <w:rPr>
          <w:rFonts w:ascii="Roboto" w:hAnsi="Roboto"/>
          <w:b/>
          <w:bCs/>
          <w:lang w:val="en-US"/>
        </w:rPr>
      </w:pPr>
    </w:p>
    <w:p w14:paraId="66F2ADC4" w14:textId="0BAD15AA" w:rsidR="00AA3F9F" w:rsidRPr="00AA3F9F" w:rsidRDefault="00AA3F9F" w:rsidP="00272B6B">
      <w:pPr>
        <w:spacing w:line="360" w:lineRule="auto"/>
        <w:jc w:val="both"/>
        <w:rPr>
          <w:rFonts w:ascii="Roboto" w:hAnsi="Roboto"/>
          <w:b/>
          <w:bCs/>
        </w:rPr>
      </w:pPr>
      <w:r>
        <w:rPr>
          <w:rFonts w:ascii="Roboto" w:hAnsi="Roboto"/>
          <w:b/>
        </w:rPr>
        <w:lastRenderedPageBreak/>
        <w:t>Colaboración con LiSEC: las personas marcan la diferencia</w:t>
      </w:r>
    </w:p>
    <w:p w14:paraId="4948166A" w14:textId="63221F77" w:rsidR="00AA3F9F" w:rsidRPr="00AA3F9F" w:rsidRDefault="00AA3F9F" w:rsidP="00272B6B">
      <w:pPr>
        <w:spacing w:line="360" w:lineRule="auto"/>
        <w:jc w:val="both"/>
        <w:rPr>
          <w:rFonts w:ascii="Roboto" w:hAnsi="Roboto"/>
        </w:rPr>
      </w:pPr>
      <w:r>
        <w:rPr>
          <w:rFonts w:ascii="Roboto" w:hAnsi="Roboto"/>
        </w:rPr>
        <w:t>La colaboración con LiSEC comenzó con el traslado al emplazamiento actual en la década de 1970. Desde entonces, LiSEC ha demostrado ser un socio fiable para la automatización y digitalización de la producción con diversas instalaciones y soluciones de software de LiSEC. Glas Natter valora la estrecha colaboración con LiSEC. “Siempre nos atienden de forma excelente, con mucha fiabilidad y competencia. Siempre hay un empleado competente disponible para responder a las preguntas que surgen. Es una maravilla”, afirma Barbara Bosse. En particular, valoran que un solo proveedor pueda ofrecer la combinación necesaria de hardware y software; esto es lo que hace que LiSEC sea el principal punto de contacto para Glas Natter. A lo largo de los años, Glas Natter ha utilizado una gran variedad de instalaciones LiSEC, desde el almacén de vidrios y los sistemas de recorte y de procesamiento de vidrio hasta las instalaciones de vidrio aislante. El equipamiento completo ofrecido da lugar a secuencias de trabajo sin obstáculos y a una alta seguridad de producción.</w:t>
      </w:r>
    </w:p>
    <w:p w14:paraId="4CC0F4F6" w14:textId="5BF5CEA0" w:rsidR="00272B6B" w:rsidRPr="00AA3F9F" w:rsidRDefault="00272B6B" w:rsidP="00272B6B">
      <w:pPr>
        <w:spacing w:line="360" w:lineRule="auto"/>
        <w:jc w:val="both"/>
        <w:rPr>
          <w:rFonts w:ascii="Roboto" w:hAnsi="Roboto"/>
        </w:rPr>
      </w:pPr>
      <w:r>
        <w:rPr>
          <w:rFonts w:ascii="Roboto" w:hAnsi="Roboto"/>
        </w:rPr>
        <w:t>No obstante, lo que une a Glas Natter y LiSEC no es solo la tecnología, sino también la actitud: “</w:t>
      </w:r>
      <w:r>
        <w:rPr>
          <w:rFonts w:ascii="Roboto" w:hAnsi="Roboto"/>
          <w:i/>
          <w:iCs/>
        </w:rPr>
        <w:t>People buy from people</w:t>
      </w:r>
      <w:r>
        <w:rPr>
          <w:rFonts w:ascii="Roboto" w:hAnsi="Roboto"/>
        </w:rPr>
        <w:t>, es decir, en última instancia, siempre hay una persona detrás de un producto. Y así es como debería ser. Somos accesibles y humanos. Y creo que LiSEC es muy similar a nosotros en ese sentido, aunque cuente con el respaldo de un gran grupo empresarial”, declaró Barbara Bosse.</w:t>
      </w:r>
    </w:p>
    <w:p w14:paraId="3AA107F9" w14:textId="77777777" w:rsidR="00272B6B" w:rsidRPr="007E17E4" w:rsidRDefault="00272B6B" w:rsidP="00272B6B">
      <w:pPr>
        <w:spacing w:line="360" w:lineRule="auto"/>
        <w:jc w:val="both"/>
        <w:rPr>
          <w:rFonts w:ascii="Roboto" w:hAnsi="Roboto"/>
          <w:b/>
          <w:bCs/>
          <w:lang w:val="en-US"/>
        </w:rPr>
      </w:pPr>
    </w:p>
    <w:p w14:paraId="2109DC67" w14:textId="56E21734" w:rsidR="00AA3F9F" w:rsidRPr="00272B6B" w:rsidRDefault="00272B6B" w:rsidP="00272B6B">
      <w:pPr>
        <w:spacing w:line="360" w:lineRule="auto"/>
        <w:jc w:val="both"/>
        <w:rPr>
          <w:rFonts w:ascii="Roboto" w:hAnsi="Roboto"/>
          <w:b/>
          <w:bCs/>
        </w:rPr>
      </w:pPr>
      <w:r>
        <w:rPr>
          <w:rFonts w:ascii="Roboto" w:hAnsi="Roboto"/>
          <w:b/>
        </w:rPr>
        <w:t>Instalación LiSEC SRP-A: la innovación se une a la práctica</w:t>
      </w:r>
    </w:p>
    <w:p w14:paraId="70BCB5DD" w14:textId="77777777" w:rsidR="006E7FA3" w:rsidRDefault="00AA3F9F" w:rsidP="00272B6B">
      <w:pPr>
        <w:spacing w:line="360" w:lineRule="auto"/>
        <w:jc w:val="both"/>
        <w:rPr>
          <w:rFonts w:ascii="Roboto" w:hAnsi="Roboto"/>
        </w:rPr>
      </w:pPr>
      <w:r>
        <w:rPr>
          <w:rFonts w:ascii="Roboto" w:hAnsi="Roboto"/>
        </w:rPr>
        <w:t>La última inversión de Glas Natter, la instalación LiSEC SRP-A, fue una de las primeras en ponerse en funcionamiento. La instalación LiSEC SRP-A es una moderna máquina de sellado para vidrio aislante, especialmente diseñada para realizar un procesamiento preciso y eficiente. Mediante el eje con ventosas recientemente desarrollado, los elementos se guían con gran estabilidad, lo que hace que la instalación sea especialmente adecuada para empresas que procesan tanto formatos estándar como formas especiales complejas. Gracias a la tecnología patentada “Full-Support-Belt-System”</w:t>
      </w:r>
      <w:r>
        <w:rPr>
          <w:rFonts w:ascii="Roboto" w:hAnsi="Roboto"/>
          <w:b/>
        </w:rPr>
        <w:t xml:space="preserve"> </w:t>
      </w:r>
      <w:r>
        <w:rPr>
          <w:rFonts w:ascii="Roboto" w:hAnsi="Roboto"/>
        </w:rPr>
        <w:t>(sistema completo de cinta de soporte), el vidrio se transporta de forma segura y cuidadosa, incluso cuando el material de sellado sobresale en las esquinas. La instalación puede procesar vidrios aislantes con un espesor de hasta 80</w:t>
      </w:r>
      <w:r>
        <w:rPr>
          <w:rFonts w:ascii="Times New Roman" w:hAnsi="Times New Roman"/>
        </w:rPr>
        <w:t> </w:t>
      </w:r>
      <w:r>
        <w:rPr>
          <w:rFonts w:ascii="Roboto" w:hAnsi="Roboto"/>
        </w:rPr>
        <w:t xml:space="preserve">mm. </w:t>
      </w:r>
    </w:p>
    <w:p w14:paraId="269EC519" w14:textId="2801C6FD" w:rsidR="003902A9" w:rsidRPr="00AA3F9F" w:rsidRDefault="003902A9" w:rsidP="00272B6B">
      <w:pPr>
        <w:spacing w:line="360" w:lineRule="auto"/>
        <w:jc w:val="both"/>
        <w:rPr>
          <w:rFonts w:ascii="Roboto" w:hAnsi="Roboto"/>
        </w:rPr>
      </w:pPr>
      <w:r>
        <w:rPr>
          <w:rFonts w:ascii="Roboto" w:hAnsi="Roboto"/>
        </w:rPr>
        <w:lastRenderedPageBreak/>
        <w:t>“Somos flexibles, nos gusta probar cosas nuevas y contamos con el apoyo de personas que pueden y quieren llevarlas a cabo”, así describe la directora general Barbara Bosse la actitud de apertura de su equipo frente a las nuevas tecnologías, un factor decisivo para la introducción con éxito de productos nuevos, como la instalación SRP-A.</w:t>
      </w:r>
    </w:p>
    <w:p w14:paraId="59A1B241" w14:textId="145FF630" w:rsidR="00AA3F9F" w:rsidRPr="0092228B" w:rsidRDefault="003902A9" w:rsidP="00272B6B">
      <w:pPr>
        <w:spacing w:line="360" w:lineRule="auto"/>
        <w:jc w:val="both"/>
        <w:rPr>
          <w:rFonts w:ascii="Roboto" w:hAnsi="Roboto"/>
          <w:b/>
          <w:bCs/>
        </w:rPr>
      </w:pPr>
      <w:r>
        <w:rPr>
          <w:rFonts w:ascii="Roboto" w:hAnsi="Roboto"/>
          <w:b/>
        </w:rPr>
        <w:br/>
      </w:r>
      <w:r>
        <w:rPr>
          <w:rFonts w:ascii="Roboto" w:hAnsi="Roboto"/>
          <w:b/>
        </w:rPr>
        <w:br/>
        <w:t>Planes de futuro: digitalización y valor añadido</w:t>
      </w:r>
    </w:p>
    <w:p w14:paraId="25ECB908" w14:textId="3D6CED5A" w:rsidR="00AA3F9F" w:rsidRPr="00AA3F9F" w:rsidRDefault="00AA3F9F" w:rsidP="00272B6B">
      <w:pPr>
        <w:spacing w:line="360" w:lineRule="auto"/>
        <w:jc w:val="both"/>
        <w:rPr>
          <w:rFonts w:ascii="Roboto" w:hAnsi="Roboto"/>
        </w:rPr>
      </w:pPr>
      <w:r>
        <w:rPr>
          <w:rFonts w:ascii="Roboto" w:hAnsi="Roboto"/>
        </w:rPr>
        <w:t>Glas Natter mira hacia el futuro con optimismo. Las inversiones en software e inteligencia artificial también figuran en su agenda, al igual que el posicionamiento del vidrio. La visión de la directora general al respecto es la siguiente: “Quiero contribuir a que el vidrio recupere el valor que se merece, como producto de alta calidad”. La larga colaboración entre Glas Natter y LiSEC demuestra cómo la competencia tecnológica y la confianza mutua pueden contribuir al éxito durante décadas. Con un parque de máquinas compuesto casi en su totalidad por sistemas LiSEC, desde el almacén de vidrios hasta el recorte, pasando por el procesamiento del vidrio y la producción de vidrio aislante, Glas Natter apuesta por soluciones integrales de un solo proveedor. La reciente inversión en la instalación SRP-A supone un paso más para mejorar la eficiencia y digitalización de la producción y para asegurarse de que la empresa esté mejor preparada para el futuro. Ambas empresas comparten el compromiso de mejorar continuamente su calidad y orientación al cliente, y demuestran que una verdadera colaboración puede seguir fomentando nuevos avances incluso después de muchos años.</w:t>
      </w:r>
    </w:p>
    <w:p w14:paraId="05832F04" w14:textId="77777777" w:rsidR="00AA3F9F" w:rsidRPr="007E17E4" w:rsidRDefault="00AA3F9F" w:rsidP="00AA3F9F">
      <w:pPr>
        <w:rPr>
          <w:lang w:val="en-US"/>
        </w:rPr>
      </w:pPr>
    </w:p>
    <w:p w14:paraId="14AF6E65" w14:textId="77777777" w:rsidR="00AA3F9F" w:rsidRPr="007E17E4" w:rsidRDefault="00AA3F9F" w:rsidP="00AA3F9F">
      <w:pPr>
        <w:rPr>
          <w:lang w:val="en-US"/>
        </w:rPr>
      </w:pPr>
    </w:p>
    <w:p w14:paraId="4E2AF0C1" w14:textId="68AEE486" w:rsidR="00C33896" w:rsidRPr="00AA3F9F" w:rsidRDefault="00462461" w:rsidP="009E0D2E">
      <w:pPr>
        <w:rPr>
          <w:rFonts w:ascii="Roboto" w:hAnsi="Roboto"/>
        </w:rPr>
      </w:pPr>
      <w:r>
        <w:rPr>
          <w:rFonts w:ascii="Roboto" w:hAnsi="Roboto"/>
        </w:rPr>
        <w:t>Fotos: © LiSEC</w:t>
      </w:r>
    </w:p>
    <w:p w14:paraId="4A47F5D4" w14:textId="6A0FAC42" w:rsidR="00462461" w:rsidRDefault="000A6702" w:rsidP="009E0D2E">
      <w:r>
        <w:rPr>
          <w:noProof/>
        </w:rPr>
        <w:lastRenderedPageBreak/>
        <w:drawing>
          <wp:inline distT="0" distB="0" distL="0" distR="0" wp14:anchorId="49E03A0B" wp14:editId="018CD8A9">
            <wp:extent cx="5781675" cy="3857625"/>
            <wp:effectExtent l="0" t="0" r="9525" b="9525"/>
            <wp:docPr id="195224907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81675" cy="3857625"/>
                    </a:xfrm>
                    <a:prstGeom prst="rect">
                      <a:avLst/>
                    </a:prstGeom>
                    <a:noFill/>
                    <a:ln>
                      <a:noFill/>
                    </a:ln>
                  </pic:spPr>
                </pic:pic>
              </a:graphicData>
            </a:graphic>
          </wp:inline>
        </w:drawing>
      </w:r>
    </w:p>
    <w:p w14:paraId="2F3345D6" w14:textId="6FF725A9" w:rsidR="00462461" w:rsidRDefault="00462461" w:rsidP="00462461">
      <w:pPr>
        <w:spacing w:line="360" w:lineRule="auto"/>
        <w:rPr>
          <w:rFonts w:ascii="Roboto" w:hAnsi="Roboto"/>
          <w:kern w:val="0"/>
          <w14:ligatures w14:val="none"/>
        </w:rPr>
      </w:pPr>
      <w:r>
        <w:t>© LiSEC</w:t>
      </w:r>
      <w:r>
        <w:rPr>
          <w:rFonts w:ascii="Roboto" w:hAnsi="Roboto"/>
        </w:rPr>
        <w:t>; Barbara Bosse, directora general de Glas Natter, con su madre, Rosemarie Natter, anterior directora general</w:t>
      </w:r>
    </w:p>
    <w:p w14:paraId="3927BF5A" w14:textId="4B7E8D82" w:rsidR="00462461" w:rsidRPr="00462461" w:rsidRDefault="000654BE" w:rsidP="00462461">
      <w:pPr>
        <w:spacing w:line="360" w:lineRule="auto"/>
        <w:rPr>
          <w:rFonts w:ascii="Roboto" w:hAnsi="Roboto"/>
          <w:kern w:val="0"/>
          <w14:ligatures w14:val="none"/>
        </w:rPr>
      </w:pPr>
      <w:r>
        <w:rPr>
          <w:rFonts w:ascii="Roboto" w:hAnsi="Roboto"/>
          <w:noProof/>
        </w:rPr>
        <w:lastRenderedPageBreak/>
        <w:drawing>
          <wp:inline distT="0" distB="0" distL="0" distR="0" wp14:anchorId="6A28C077" wp14:editId="6B80E92E">
            <wp:extent cx="5716905" cy="3813810"/>
            <wp:effectExtent l="0" t="0" r="0" b="0"/>
            <wp:docPr id="44383957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16905" cy="3813810"/>
                    </a:xfrm>
                    <a:prstGeom prst="rect">
                      <a:avLst/>
                    </a:prstGeom>
                    <a:noFill/>
                    <a:ln>
                      <a:noFill/>
                    </a:ln>
                  </pic:spPr>
                </pic:pic>
              </a:graphicData>
            </a:graphic>
          </wp:inline>
        </w:drawing>
      </w:r>
    </w:p>
    <w:p w14:paraId="46A587C1" w14:textId="3B1D2C9F" w:rsidR="00462461" w:rsidRDefault="00462461" w:rsidP="009E0D2E">
      <w:pPr>
        <w:rPr>
          <w:rFonts w:ascii="Roboto" w:hAnsi="Roboto"/>
          <w:kern w:val="0"/>
          <w14:ligatures w14:val="none"/>
        </w:rPr>
      </w:pPr>
      <w:r>
        <w:lastRenderedPageBreak/>
        <w:t>© LiSEC</w:t>
      </w:r>
      <w:r>
        <w:rPr>
          <w:rFonts w:ascii="Roboto" w:hAnsi="Roboto"/>
        </w:rPr>
        <w:t xml:space="preserve">; “prensa de llenado de gas AGP-A con soporte permanente para todas las hojas de vidrio” </w:t>
      </w:r>
      <w:r>
        <w:rPr>
          <w:noProof/>
        </w:rPr>
        <w:drawing>
          <wp:inline distT="0" distB="0" distL="0" distR="0" wp14:anchorId="754C1D1E" wp14:editId="40744563">
            <wp:extent cx="5753735" cy="3836035"/>
            <wp:effectExtent l="0" t="0" r="0" b="0"/>
            <wp:docPr id="129760038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53735" cy="3836035"/>
                    </a:xfrm>
                    <a:prstGeom prst="rect">
                      <a:avLst/>
                    </a:prstGeom>
                    <a:noFill/>
                    <a:ln>
                      <a:noFill/>
                    </a:ln>
                  </pic:spPr>
                </pic:pic>
              </a:graphicData>
            </a:graphic>
          </wp:inline>
        </w:drawing>
      </w:r>
    </w:p>
    <w:p w14:paraId="3E7385C2" w14:textId="1D46BB34" w:rsidR="006E7FA3" w:rsidRPr="006E7FA3" w:rsidRDefault="006E7FA3" w:rsidP="006E7FA3">
      <w:pPr>
        <w:jc w:val="both"/>
        <w:rPr>
          <w:rFonts w:ascii="Roboto" w:hAnsi="Roboto"/>
          <w:kern w:val="0"/>
          <w14:ligatures w14:val="none"/>
        </w:rPr>
      </w:pPr>
      <w:r>
        <w:t>© LiSEC</w:t>
      </w:r>
      <w:r>
        <w:rPr>
          <w:rFonts w:ascii="Roboto" w:hAnsi="Roboto"/>
        </w:rPr>
        <w:t>; calidad optimizada en las esquinas gracias a la tecnología LiSEC CLEAN SEAL</w:t>
      </w:r>
    </w:p>
    <w:p w14:paraId="613DF794" w14:textId="5F301A41" w:rsidR="00362EEB" w:rsidRPr="000654BE" w:rsidRDefault="000654BE" w:rsidP="009E0D2E">
      <w:r>
        <w:rPr>
          <w:noProof/>
        </w:rPr>
        <w:lastRenderedPageBreak/>
        <w:drawing>
          <wp:inline distT="0" distB="0" distL="0" distR="0" wp14:anchorId="2D9A61B6" wp14:editId="600C9EAC">
            <wp:extent cx="5716905" cy="3813810"/>
            <wp:effectExtent l="0" t="0" r="0" b="0"/>
            <wp:docPr id="204630911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6905" cy="3813810"/>
                    </a:xfrm>
                    <a:prstGeom prst="rect">
                      <a:avLst/>
                    </a:prstGeom>
                    <a:noFill/>
                    <a:ln>
                      <a:noFill/>
                    </a:ln>
                  </pic:spPr>
                </pic:pic>
              </a:graphicData>
            </a:graphic>
          </wp:inline>
        </w:drawing>
      </w:r>
    </w:p>
    <w:p w14:paraId="40D383DA" w14:textId="4BA3E8FF" w:rsidR="00F82153" w:rsidRDefault="00362EEB" w:rsidP="000654BE">
      <w:pPr>
        <w:rPr>
          <w:rFonts w:ascii="Roboto" w:hAnsi="Roboto"/>
          <w:b/>
          <w:sz w:val="20"/>
        </w:rPr>
      </w:pPr>
      <w:r>
        <w:t>© LiSEC</w:t>
      </w:r>
      <w:r>
        <w:rPr>
          <w:rFonts w:ascii="Roboto" w:hAnsi="Roboto"/>
        </w:rPr>
        <w:t>; Barbara Bosse levantando un elemento de vidrio aislante de la SRP-A</w:t>
      </w:r>
    </w:p>
    <w:p w14:paraId="72F458DF" w14:textId="469A41AF" w:rsidR="00362EEB" w:rsidRDefault="000654BE" w:rsidP="00F82153">
      <w:pPr>
        <w:widowControl w:val="0"/>
        <w:spacing w:after="0" w:line="240" w:lineRule="auto"/>
        <w:jc w:val="both"/>
        <w:rPr>
          <w:rFonts w:ascii="Roboto" w:hAnsi="Roboto"/>
          <w:b/>
          <w:sz w:val="20"/>
        </w:rPr>
      </w:pPr>
      <w:r>
        <w:rPr>
          <w:rFonts w:ascii="Roboto" w:hAnsi="Roboto"/>
          <w:b/>
          <w:noProof/>
          <w:sz w:val="20"/>
        </w:rPr>
        <w:drawing>
          <wp:inline distT="0" distB="0" distL="0" distR="0" wp14:anchorId="7D4F1391" wp14:editId="45C58C0A">
            <wp:extent cx="5716905" cy="3813810"/>
            <wp:effectExtent l="0" t="0" r="0" b="0"/>
            <wp:docPr id="1903891101"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6905" cy="3813810"/>
                    </a:xfrm>
                    <a:prstGeom prst="rect">
                      <a:avLst/>
                    </a:prstGeom>
                    <a:noFill/>
                    <a:ln>
                      <a:noFill/>
                    </a:ln>
                  </pic:spPr>
                </pic:pic>
              </a:graphicData>
            </a:graphic>
          </wp:inline>
        </w:drawing>
      </w:r>
    </w:p>
    <w:p w14:paraId="4D89DEC9" w14:textId="77777777" w:rsidR="00362EEB" w:rsidRDefault="00362EEB" w:rsidP="00F82153">
      <w:pPr>
        <w:widowControl w:val="0"/>
        <w:spacing w:after="0" w:line="240" w:lineRule="auto"/>
        <w:jc w:val="both"/>
        <w:rPr>
          <w:rFonts w:ascii="Roboto" w:hAnsi="Roboto"/>
          <w:b/>
          <w:sz w:val="20"/>
        </w:rPr>
      </w:pPr>
    </w:p>
    <w:p w14:paraId="526C924F" w14:textId="77777777" w:rsidR="000654BE" w:rsidRDefault="00362EEB" w:rsidP="00F82153">
      <w:pPr>
        <w:widowControl w:val="0"/>
        <w:spacing w:after="0" w:line="240" w:lineRule="auto"/>
        <w:jc w:val="both"/>
        <w:rPr>
          <w:rFonts w:ascii="Roboto" w:hAnsi="Roboto"/>
          <w:bCs/>
          <w:szCs w:val="24"/>
        </w:rPr>
      </w:pPr>
      <w:r>
        <w:rPr>
          <w:rFonts w:ascii="Roboto" w:hAnsi="Roboto"/>
        </w:rPr>
        <w:t>© LiSEC; instalación LiSEC VSL-A para el recorte de vidrio laminado</w:t>
      </w:r>
    </w:p>
    <w:p w14:paraId="51AC17FC" w14:textId="438B4F43" w:rsidR="00B27C57" w:rsidRPr="000654BE" w:rsidRDefault="000654BE" w:rsidP="00F82153">
      <w:pPr>
        <w:widowControl w:val="0"/>
        <w:spacing w:after="0" w:line="240" w:lineRule="auto"/>
        <w:jc w:val="both"/>
        <w:rPr>
          <w:rFonts w:ascii="Roboto" w:hAnsi="Roboto"/>
          <w:bCs/>
          <w:szCs w:val="24"/>
        </w:rPr>
      </w:pPr>
      <w:r>
        <w:rPr>
          <w:rFonts w:ascii="Roboto" w:hAnsi="Roboto"/>
          <w:noProof/>
        </w:rPr>
        <w:drawing>
          <wp:inline distT="0" distB="0" distL="0" distR="0" wp14:anchorId="221DD698" wp14:editId="1CA2E05D">
            <wp:extent cx="5716905" cy="3813810"/>
            <wp:effectExtent l="0" t="0" r="0" b="0"/>
            <wp:docPr id="163740461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6905" cy="3813810"/>
                    </a:xfrm>
                    <a:prstGeom prst="rect">
                      <a:avLst/>
                    </a:prstGeom>
                    <a:noFill/>
                    <a:ln>
                      <a:noFill/>
                    </a:ln>
                  </pic:spPr>
                </pic:pic>
              </a:graphicData>
            </a:graphic>
          </wp:inline>
        </w:drawing>
      </w:r>
    </w:p>
    <w:p w14:paraId="52C0BAC1" w14:textId="10BF0CB1" w:rsidR="00362EEB" w:rsidRPr="000654BE" w:rsidRDefault="00362EEB" w:rsidP="00F82153">
      <w:pPr>
        <w:widowControl w:val="0"/>
        <w:spacing w:after="0" w:line="240" w:lineRule="auto"/>
        <w:jc w:val="both"/>
        <w:rPr>
          <w:rFonts w:ascii="Roboto" w:hAnsi="Roboto"/>
          <w:bCs/>
          <w:szCs w:val="24"/>
        </w:rPr>
      </w:pPr>
      <w:r>
        <w:rPr>
          <w:rFonts w:ascii="Roboto" w:hAnsi="Roboto"/>
        </w:rPr>
        <w:t xml:space="preserve"> </w:t>
      </w:r>
    </w:p>
    <w:p w14:paraId="41D9F27B" w14:textId="77777777" w:rsidR="00362EEB" w:rsidRPr="007E17E4" w:rsidRDefault="00362EEB" w:rsidP="00F82153">
      <w:pPr>
        <w:widowControl w:val="0"/>
        <w:spacing w:after="0" w:line="240" w:lineRule="auto"/>
        <w:jc w:val="both"/>
        <w:rPr>
          <w:rFonts w:ascii="Roboto" w:hAnsi="Roboto"/>
          <w:bCs/>
          <w:szCs w:val="24"/>
          <w:lang w:val="en-US"/>
        </w:rPr>
      </w:pPr>
    </w:p>
    <w:p w14:paraId="4F34D907" w14:textId="5673B870" w:rsidR="00BC4578" w:rsidRDefault="00BC4578" w:rsidP="00BC4578">
      <w:pPr>
        <w:widowControl w:val="0"/>
        <w:spacing w:after="0" w:line="240" w:lineRule="auto"/>
        <w:rPr>
          <w:rFonts w:ascii="Roboto" w:hAnsi="Roboto"/>
          <w:bCs/>
          <w:szCs w:val="24"/>
        </w:rPr>
      </w:pPr>
      <w:r>
        <w:rPr>
          <w:rFonts w:ascii="Roboto" w:hAnsi="Roboto"/>
        </w:rPr>
        <w:t>© LiSEC; software LiSEC para la optimización del recorte de vidrio</w:t>
      </w:r>
    </w:p>
    <w:p w14:paraId="7BFA9B56" w14:textId="77777777" w:rsidR="00560667" w:rsidRPr="007E17E4" w:rsidRDefault="00560667" w:rsidP="00BC4578">
      <w:pPr>
        <w:widowControl w:val="0"/>
        <w:spacing w:after="0" w:line="240" w:lineRule="auto"/>
        <w:rPr>
          <w:rFonts w:ascii="Roboto" w:hAnsi="Roboto"/>
          <w:bCs/>
          <w:szCs w:val="24"/>
          <w:lang w:val="en-US"/>
        </w:rPr>
      </w:pPr>
    </w:p>
    <w:p w14:paraId="4DE85FE3" w14:textId="1559E41E" w:rsidR="00560667" w:rsidRDefault="00560667" w:rsidP="00BC4578">
      <w:pPr>
        <w:widowControl w:val="0"/>
        <w:spacing w:after="0" w:line="240" w:lineRule="auto"/>
        <w:rPr>
          <w:rFonts w:ascii="Roboto" w:hAnsi="Roboto"/>
          <w:bCs/>
          <w:szCs w:val="24"/>
        </w:rPr>
      </w:pPr>
      <w:r>
        <w:rPr>
          <w:noProof/>
        </w:rPr>
        <w:lastRenderedPageBreak/>
        <w:drawing>
          <wp:inline distT="0" distB="0" distL="0" distR="0" wp14:anchorId="5E612319" wp14:editId="39047087">
            <wp:extent cx="5760720" cy="3840480"/>
            <wp:effectExtent l="0" t="0" r="0" b="7620"/>
            <wp:docPr id="1228157506" name="Grafik 8" descr="Ein Bild, das Stahl, Gebäude, Bautechnik,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8157506" name="Grafik 8" descr="Ein Bild, das Stahl, Gebäude, Bautechnik, Im Haus enthält.&#10;&#10;KI-generierte Inhalte können fehlerhaft sei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77FB3EEE" w14:textId="77777777" w:rsidR="00560667" w:rsidRDefault="00560667" w:rsidP="00BC4578">
      <w:pPr>
        <w:widowControl w:val="0"/>
        <w:spacing w:after="0" w:line="240" w:lineRule="auto"/>
        <w:rPr>
          <w:rFonts w:ascii="Roboto" w:hAnsi="Roboto"/>
          <w:bCs/>
          <w:szCs w:val="24"/>
          <w:lang w:val="de-AT"/>
        </w:rPr>
      </w:pPr>
    </w:p>
    <w:p w14:paraId="257ED983" w14:textId="15288EB9" w:rsidR="00560667" w:rsidRDefault="00560667" w:rsidP="00BC4578">
      <w:pPr>
        <w:widowControl w:val="0"/>
        <w:spacing w:after="0" w:line="240" w:lineRule="auto"/>
        <w:rPr>
          <w:rFonts w:ascii="Roboto" w:hAnsi="Roboto"/>
          <w:bCs/>
          <w:szCs w:val="24"/>
        </w:rPr>
      </w:pPr>
      <w:r>
        <w:rPr>
          <w:rFonts w:ascii="Roboto" w:hAnsi="Roboto"/>
        </w:rPr>
        <w:t>© LiSEC; sistema de recorte de vidrio LiSEC con almacén de vidrios LiSEC</w:t>
      </w:r>
    </w:p>
    <w:p w14:paraId="6530EE53" w14:textId="77777777" w:rsidR="00560667" w:rsidRDefault="00560667" w:rsidP="00BC4578">
      <w:pPr>
        <w:widowControl w:val="0"/>
        <w:spacing w:after="0" w:line="240" w:lineRule="auto"/>
        <w:rPr>
          <w:rFonts w:ascii="Roboto" w:hAnsi="Roboto"/>
          <w:bCs/>
          <w:szCs w:val="24"/>
          <w:lang w:val="de-AT"/>
        </w:rPr>
      </w:pPr>
    </w:p>
    <w:p w14:paraId="6E78B55F" w14:textId="77777777" w:rsidR="00560667" w:rsidRDefault="00560667" w:rsidP="00BC4578">
      <w:pPr>
        <w:widowControl w:val="0"/>
        <w:spacing w:after="0" w:line="240" w:lineRule="auto"/>
        <w:rPr>
          <w:rFonts w:ascii="Roboto" w:hAnsi="Roboto"/>
          <w:bCs/>
          <w:szCs w:val="24"/>
          <w:lang w:val="de-AT"/>
        </w:rPr>
      </w:pPr>
    </w:p>
    <w:p w14:paraId="5FF839B8" w14:textId="77777777" w:rsidR="00560667" w:rsidRDefault="00560667" w:rsidP="00BC4578">
      <w:pPr>
        <w:widowControl w:val="0"/>
        <w:spacing w:after="0" w:line="240" w:lineRule="auto"/>
        <w:rPr>
          <w:rFonts w:ascii="Roboto" w:hAnsi="Roboto"/>
          <w:bCs/>
          <w:szCs w:val="24"/>
          <w:lang w:val="de-AT"/>
        </w:rPr>
      </w:pPr>
    </w:p>
    <w:p w14:paraId="5D6CB600" w14:textId="27D2E06B" w:rsidR="00560667" w:rsidRPr="000654BE" w:rsidRDefault="00560667" w:rsidP="00BC4578">
      <w:pPr>
        <w:widowControl w:val="0"/>
        <w:spacing w:after="0" w:line="240" w:lineRule="auto"/>
        <w:rPr>
          <w:rFonts w:ascii="Roboto" w:hAnsi="Roboto"/>
          <w:bCs/>
          <w:szCs w:val="24"/>
        </w:rPr>
      </w:pPr>
      <w:r>
        <w:rPr>
          <w:noProof/>
        </w:rPr>
        <w:lastRenderedPageBreak/>
        <w:drawing>
          <wp:inline distT="0" distB="0" distL="0" distR="0" wp14:anchorId="40E81A31" wp14:editId="78FCCA90">
            <wp:extent cx="5760720" cy="3840480"/>
            <wp:effectExtent l="0" t="0" r="0" b="7620"/>
            <wp:docPr id="2013178810" name="Grafik 9" descr="Ein Bild, das Industrie, Fabrik, Stahl,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3178810" name="Grafik 9" descr="Ein Bild, das Industrie, Fabrik, Stahl, Im Haus enthält.&#10;&#10;KI-generierte Inhalte können fehlerhaft sei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278AD891" w14:textId="7B2ABE67" w:rsidR="00560667" w:rsidRDefault="00560667" w:rsidP="00B27C57">
      <w:pPr>
        <w:rPr>
          <w:rFonts w:ascii="Roboto" w:hAnsi="Roboto"/>
          <w:bCs/>
          <w:szCs w:val="24"/>
        </w:rPr>
      </w:pPr>
      <w:r>
        <w:rPr>
          <w:rFonts w:ascii="Roboto" w:hAnsi="Roboto"/>
        </w:rPr>
        <w:t>© LiSEC; nave de producción con la línea de procesamiento de vidrio LiSEC</w:t>
      </w:r>
    </w:p>
    <w:p w14:paraId="2F999D6F" w14:textId="77777777" w:rsidR="00560667" w:rsidRDefault="00560667" w:rsidP="00B27C57">
      <w:pPr>
        <w:rPr>
          <w:rFonts w:ascii="Roboto" w:hAnsi="Roboto"/>
          <w:bCs/>
          <w:szCs w:val="24"/>
        </w:rPr>
      </w:pPr>
      <w:r>
        <w:rPr>
          <w:noProof/>
        </w:rPr>
        <w:drawing>
          <wp:inline distT="0" distB="0" distL="0" distR="0" wp14:anchorId="18B6C1DE" wp14:editId="76C178DD">
            <wp:extent cx="5760720" cy="3840480"/>
            <wp:effectExtent l="0" t="0" r="0" b="7620"/>
            <wp:docPr id="2026841414" name="Grafik 10" descr="Ein Bild, das Im Haus, Maschine, Wand, Aluminiu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6841414" name="Grafik 10" descr="Ein Bild, das Im Haus, Maschine, Wand, Aluminium enthält.&#10;&#10;KI-generierte Inhalte können fehlerhaft sei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2E1A02A8" w14:textId="6E4CBFA2" w:rsidR="00560667" w:rsidRPr="00560667" w:rsidRDefault="00560667" w:rsidP="00B27C57">
      <w:pPr>
        <w:rPr>
          <w:rFonts w:ascii="Roboto" w:hAnsi="Roboto"/>
          <w:bCs/>
          <w:szCs w:val="24"/>
        </w:rPr>
      </w:pPr>
      <w:r>
        <w:rPr>
          <w:rFonts w:ascii="Roboto" w:hAnsi="Roboto"/>
        </w:rPr>
        <w:lastRenderedPageBreak/>
        <w:t>© LiSEC; LiSEC KSD-A para el procesamiento de los bordes de vidrio</w:t>
      </w:r>
    </w:p>
    <w:p w14:paraId="1CAA97C2" w14:textId="77777777" w:rsidR="00560667" w:rsidRDefault="00560667" w:rsidP="00B27C57">
      <w:pPr>
        <w:rPr>
          <w:rFonts w:ascii="Roboto" w:hAnsi="Roboto"/>
          <w:bCs/>
          <w:szCs w:val="24"/>
        </w:rPr>
      </w:pPr>
      <w:r>
        <w:rPr>
          <w:noProof/>
        </w:rPr>
        <w:drawing>
          <wp:inline distT="0" distB="0" distL="0" distR="0" wp14:anchorId="53FE5BA2" wp14:editId="199E67B1">
            <wp:extent cx="5760720" cy="3843020"/>
            <wp:effectExtent l="0" t="0" r="0" b="5080"/>
            <wp:docPr id="1346108931" name="Grafik 11" descr="Ein Bild, das Gebäude, Abfallcontainer, Transparenz,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6108931" name="Grafik 11" descr="Ein Bild, das Gebäude, Abfallcontainer, Transparenz, Stahl enthält.&#10;&#10;KI-generierte Inhalte können fehlerhaft sei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55747025" w14:textId="14CDEEC1" w:rsidR="00560667" w:rsidRDefault="00560667" w:rsidP="00B27C57">
      <w:pPr>
        <w:rPr>
          <w:rFonts w:ascii="Roboto" w:hAnsi="Roboto"/>
          <w:bCs/>
          <w:szCs w:val="24"/>
        </w:rPr>
      </w:pPr>
      <w:r>
        <w:rPr>
          <w:rFonts w:ascii="Roboto" w:hAnsi="Roboto"/>
        </w:rPr>
        <w:t>© LiSEC; hojas de vidrio individuales para su posterior procesamiento</w:t>
      </w:r>
    </w:p>
    <w:p w14:paraId="1D874167" w14:textId="77777777" w:rsidR="00560667" w:rsidRPr="007E17E4" w:rsidRDefault="00560667" w:rsidP="00B27C57">
      <w:pPr>
        <w:rPr>
          <w:rFonts w:ascii="Roboto" w:hAnsi="Roboto"/>
          <w:bCs/>
          <w:szCs w:val="24"/>
          <w:lang w:val="en-US"/>
        </w:rPr>
      </w:pPr>
    </w:p>
    <w:p w14:paraId="4AD4BD58" w14:textId="77777777" w:rsidR="00560667" w:rsidRPr="007E17E4" w:rsidRDefault="00560667" w:rsidP="00B27C57">
      <w:pPr>
        <w:rPr>
          <w:rFonts w:ascii="Roboto" w:hAnsi="Roboto"/>
          <w:bCs/>
          <w:szCs w:val="24"/>
          <w:lang w:val="en-US"/>
        </w:rPr>
      </w:pPr>
    </w:p>
    <w:p w14:paraId="3E35BD33" w14:textId="77777777" w:rsidR="00560667" w:rsidRDefault="00560667" w:rsidP="00B27C57">
      <w:pPr>
        <w:rPr>
          <w:rFonts w:ascii="Roboto" w:hAnsi="Roboto"/>
          <w:bCs/>
          <w:szCs w:val="24"/>
        </w:rPr>
      </w:pPr>
      <w:r>
        <w:rPr>
          <w:noProof/>
        </w:rPr>
        <w:lastRenderedPageBreak/>
        <w:drawing>
          <wp:inline distT="0" distB="0" distL="0" distR="0" wp14:anchorId="17131D72" wp14:editId="769DAA62">
            <wp:extent cx="5760720" cy="3844925"/>
            <wp:effectExtent l="0" t="0" r="0" b="3175"/>
            <wp:docPr id="838794658" name="Grafik 12" descr="Ein Bild, das Stahl, Bautechnik, Metall, Kompositmateria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794658" name="Grafik 12" descr="Ein Bild, das Stahl, Bautechnik, Metall, Kompositmaterial enthält.&#10;&#10;KI-generierte Inhalte können fehlerhaft sei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0720" cy="3844925"/>
                    </a:xfrm>
                    <a:prstGeom prst="rect">
                      <a:avLst/>
                    </a:prstGeom>
                    <a:noFill/>
                    <a:ln>
                      <a:noFill/>
                    </a:ln>
                  </pic:spPr>
                </pic:pic>
              </a:graphicData>
            </a:graphic>
          </wp:inline>
        </w:drawing>
      </w:r>
    </w:p>
    <w:p w14:paraId="51142105" w14:textId="18A6F625" w:rsidR="00560667" w:rsidRDefault="00560667" w:rsidP="00B27C57">
      <w:pPr>
        <w:rPr>
          <w:rFonts w:ascii="Roboto" w:hAnsi="Roboto"/>
          <w:bCs/>
          <w:szCs w:val="24"/>
        </w:rPr>
      </w:pPr>
      <w:r>
        <w:rPr>
          <w:rFonts w:ascii="Roboto" w:hAnsi="Roboto"/>
        </w:rPr>
        <w:t>© LiSEC; LiSEC FR-400: transportador horizontal de marcos para separadores</w:t>
      </w:r>
    </w:p>
    <w:p w14:paraId="20833634" w14:textId="77777777" w:rsidR="00560667" w:rsidRDefault="00560667" w:rsidP="00B27C57">
      <w:pPr>
        <w:rPr>
          <w:rFonts w:ascii="Roboto" w:hAnsi="Roboto"/>
          <w:bCs/>
          <w:szCs w:val="24"/>
        </w:rPr>
      </w:pPr>
      <w:r>
        <w:rPr>
          <w:noProof/>
        </w:rPr>
        <w:drawing>
          <wp:inline distT="0" distB="0" distL="0" distR="0" wp14:anchorId="42CA5A3F" wp14:editId="45F7C0BB">
            <wp:extent cx="5760720" cy="3840480"/>
            <wp:effectExtent l="0" t="0" r="0" b="7620"/>
            <wp:docPr id="247412379" name="Grafik 14" descr="Ein Bild, das Himmel, draußen, Fahrzeug, Landfahr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412379" name="Grafik 14" descr="Ein Bild, das Himmel, draußen, Fahrzeug, Landfahrzeug enthält.&#10;&#10;KI-generierte Inhalte können fehlerhaft sei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785EA35F" w14:textId="1C9676E6" w:rsidR="00B27C57" w:rsidRPr="000654BE" w:rsidRDefault="00560667" w:rsidP="00B27C57">
      <w:pPr>
        <w:rPr>
          <w:rFonts w:ascii="Roboto" w:hAnsi="Roboto"/>
          <w:bCs/>
          <w:szCs w:val="24"/>
        </w:rPr>
      </w:pPr>
      <w:r>
        <w:rPr>
          <w:rFonts w:ascii="Roboto" w:hAnsi="Roboto"/>
        </w:rPr>
        <w:lastRenderedPageBreak/>
        <w:t>© LiSEC; entrega de los productos finales</w:t>
      </w:r>
      <w:r>
        <w:rPr>
          <w:rFonts w:ascii="Roboto" w:hAnsi="Roboto"/>
        </w:rPr>
        <w:br w:type="page"/>
      </w:r>
    </w:p>
    <w:p w14:paraId="03F0DB8B" w14:textId="77777777" w:rsidR="00F82153" w:rsidRPr="007E17E4" w:rsidRDefault="00F82153" w:rsidP="00F82153">
      <w:pPr>
        <w:widowControl w:val="0"/>
        <w:spacing w:after="0" w:line="240" w:lineRule="auto"/>
        <w:jc w:val="both"/>
        <w:rPr>
          <w:rFonts w:ascii="Roboto" w:hAnsi="Roboto"/>
          <w:b/>
          <w:sz w:val="20"/>
          <w:lang w:val="en-US"/>
        </w:rPr>
      </w:pPr>
    </w:p>
    <w:p w14:paraId="7DF7A457" w14:textId="77777777" w:rsidR="0016713F" w:rsidRPr="002368BE" w:rsidRDefault="0016713F" w:rsidP="0016713F">
      <w:pPr>
        <w:widowControl w:val="0"/>
        <w:spacing w:after="0" w:line="240" w:lineRule="auto"/>
        <w:jc w:val="both"/>
        <w:rPr>
          <w:rFonts w:ascii="Roboto" w:hAnsi="Roboto" w:cs="Arial"/>
          <w:b/>
          <w:sz w:val="20"/>
          <w:szCs w:val="20"/>
        </w:rPr>
      </w:pPr>
      <w:r>
        <w:rPr>
          <w:rFonts w:ascii="Roboto" w:hAnsi="Roboto"/>
          <w:b/>
          <w:sz w:val="20"/>
        </w:rPr>
        <w:t>Acerca de LiSEC</w:t>
      </w:r>
    </w:p>
    <w:p w14:paraId="652AE605" w14:textId="1909276C" w:rsidR="0016713F" w:rsidRDefault="001F6C94" w:rsidP="0016713F">
      <w:pPr>
        <w:spacing w:after="0" w:line="240" w:lineRule="auto"/>
        <w:rPr>
          <w:rFonts w:ascii="Roboto" w:hAnsi="Roboto"/>
          <w:sz w:val="20"/>
        </w:rPr>
      </w:pPr>
      <w:r>
        <w:rPr>
          <w:rFonts w:ascii="Roboto" w:hAnsi="Roboto"/>
          <w:sz w:val="20"/>
        </w:rPr>
        <w:t>LiSEC, con sede central en Seitenstetten/Amstetten, es un grupo de empresas con presencia global que desde hace más de 60 años ofrece soluciones individuales y completas en el área del procesamiento y el acabado del vidrio plano. En 2024, el grupo, compuesto por cerca de 1300 empleados en 25 sedes, obtuvo una facturación de ventas de casi 300 millones de euros, con una cuota de exportación de más del 95 %. LiSEC es sinónimo de máquinas e instalaciones de alta calidad, así como de soluciones completas integradas que incluyen software a lo largo de toda la cadena de valor del procesamiento de vidrio plano. La cartera de productos incluye tanto máquinas individuales como líneas de producción completas para el recorte de vidrio, el procesamiento de bordes y superficies de vidrio, la producción de vidrio aislante y laminado, así como la logística interna y externa subyacente. Sus clientes se benefician de trabajar con un proveedor de servicios completos con amplia experiencia en la realización de grandes proyectos y una red mundial de servicios.</w:t>
      </w:r>
    </w:p>
    <w:p w14:paraId="40581A5C" w14:textId="77777777" w:rsidR="001F6C94" w:rsidRPr="007E17E4" w:rsidRDefault="001F6C94" w:rsidP="0016713F">
      <w:pPr>
        <w:spacing w:after="0" w:line="240" w:lineRule="auto"/>
        <w:rPr>
          <w:rFonts w:ascii="Roboto" w:hAnsi="Roboto" w:cs="Arial"/>
          <w:sz w:val="20"/>
          <w:szCs w:val="20"/>
          <w:lang w:val="en-US"/>
        </w:rPr>
      </w:pPr>
    </w:p>
    <w:p w14:paraId="39C741A8"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Más información:</w:t>
      </w:r>
      <w:r>
        <w:rPr>
          <w:rFonts w:ascii="Roboto" w:hAnsi="Roboto"/>
          <w:color w:val="000000"/>
          <w:sz w:val="20"/>
        </w:rPr>
        <w:br/>
      </w:r>
      <w:r>
        <w:rPr>
          <w:rFonts w:ascii="Roboto" w:hAnsi="Roboto"/>
          <w:sz w:val="20"/>
        </w:rPr>
        <w:t>Claudia GUSCHLBAUER</w:t>
      </w:r>
    </w:p>
    <w:p w14:paraId="2C2E9CD4"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Directora de Marketing y Comunicación empresarial</w:t>
      </w:r>
    </w:p>
    <w:p w14:paraId="13433FD8"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p>
    <w:p w14:paraId="15F4F83F" w14:textId="2674586E" w:rsidR="0016713F" w:rsidRPr="003C3EC7" w:rsidRDefault="0016713F" w:rsidP="0016713F">
      <w:pPr>
        <w:spacing w:after="0" w:line="240" w:lineRule="auto"/>
        <w:rPr>
          <w:rFonts w:ascii="Roboto" w:hAnsi="Roboto" w:cs="Arial"/>
        </w:rPr>
      </w:pPr>
      <w:r>
        <w:rPr>
          <w:rFonts w:ascii="Roboto" w:hAnsi="Roboto"/>
          <w:sz w:val="20"/>
        </w:rPr>
        <w:t>LiSEC Austria GmbH</w:t>
      </w:r>
      <w:r>
        <w:rPr>
          <w:rFonts w:ascii="Roboto" w:hAnsi="Roboto"/>
          <w:sz w:val="20"/>
        </w:rPr>
        <w:br/>
        <w:t>Peter-Lisec-Str. 1 – 3353 Seitenstetten, Austria</w:t>
      </w:r>
      <w:r>
        <w:rPr>
          <w:rFonts w:ascii="Roboto" w:hAnsi="Roboto"/>
          <w:sz w:val="20"/>
        </w:rPr>
        <w:br/>
        <w:t>Tel.: +43 7477 405-1115</w:t>
      </w:r>
      <w:r>
        <w:rPr>
          <w:rFonts w:ascii="Roboto" w:hAnsi="Roboto"/>
          <w:sz w:val="20"/>
        </w:rPr>
        <w:br/>
        <w:t>Móvil: +43 660 871 58 03</w:t>
      </w:r>
      <w:r>
        <w:rPr>
          <w:rFonts w:ascii="Roboto" w:hAnsi="Roboto"/>
          <w:sz w:val="20"/>
        </w:rPr>
        <w:br/>
        <w:t xml:space="preserve">Correo electrónico: </w:t>
      </w:r>
      <w:hyperlink r:id="rId19" w:history="1">
        <w:r>
          <w:rPr>
            <w:rStyle w:val="Hyperlink"/>
            <w:rFonts w:ascii="Roboto" w:hAnsi="Roboto"/>
            <w:sz w:val="20"/>
          </w:rPr>
          <w:t>claudia.guschlbauer@lisec.com</w:t>
        </w:r>
      </w:hyperlink>
      <w:r>
        <w:rPr>
          <w:rFonts w:ascii="Roboto" w:hAnsi="Roboto"/>
          <w:sz w:val="20"/>
        </w:rPr>
        <w:t xml:space="preserve"> – </w:t>
      </w:r>
      <w:hyperlink r:id="rId20" w:history="1">
        <w:r>
          <w:rPr>
            <w:rStyle w:val="Hyperlink"/>
            <w:rFonts w:ascii="Roboto" w:hAnsi="Roboto"/>
            <w:sz w:val="20"/>
          </w:rPr>
          <w:t>www.lisec.com</w:t>
        </w:r>
      </w:hyperlink>
    </w:p>
    <w:p w14:paraId="52BD9AC2" w14:textId="77777777" w:rsidR="00F82153" w:rsidRPr="009E0D2E" w:rsidRDefault="00F82153" w:rsidP="009E0D2E"/>
    <w:sectPr w:rsidR="00F82153" w:rsidRPr="009E0D2E">
      <w:headerReference w:type="default" r:id="rId2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75C7B9" w14:textId="77777777" w:rsidR="00255C54" w:rsidRDefault="00255C54" w:rsidP="00255C54">
      <w:pPr>
        <w:spacing w:after="0" w:line="240" w:lineRule="auto"/>
      </w:pPr>
      <w:r>
        <w:separator/>
      </w:r>
    </w:p>
  </w:endnote>
  <w:endnote w:type="continuationSeparator" w:id="0">
    <w:p w14:paraId="265A67FE" w14:textId="77777777" w:rsidR="00255C54" w:rsidRDefault="00255C54" w:rsidP="00255C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Roboto">
    <w:panose1 w:val="02000000000000000000"/>
    <w:charset w:val="00"/>
    <w:family w:val="auto"/>
    <w:pitch w:val="variable"/>
    <w:sig w:usb0="E0000AFF" w:usb1="5000217F" w:usb2="00000021"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B17D93" w14:textId="77777777" w:rsidR="00255C54" w:rsidRDefault="00255C54" w:rsidP="00255C54">
      <w:pPr>
        <w:spacing w:after="0" w:line="240" w:lineRule="auto"/>
      </w:pPr>
      <w:r>
        <w:separator/>
      </w:r>
    </w:p>
  </w:footnote>
  <w:footnote w:type="continuationSeparator" w:id="0">
    <w:p w14:paraId="629A6135" w14:textId="77777777" w:rsidR="00255C54" w:rsidRDefault="00255C54" w:rsidP="00255C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70443E" w14:textId="77777777" w:rsidR="00255C54" w:rsidRPr="001B34E2" w:rsidRDefault="00255C54" w:rsidP="00255C54">
    <w:pPr>
      <w:pStyle w:val="Kopfzeile"/>
      <w:rPr>
        <w:rFonts w:ascii="Roboto" w:hAnsi="Roboto"/>
        <w:b/>
        <w:sz w:val="17"/>
        <w:szCs w:val="17"/>
      </w:rPr>
    </w:pPr>
  </w:p>
  <w:p w14:paraId="23F6D272" w14:textId="77777777" w:rsidR="00255C54" w:rsidRPr="001B34E2" w:rsidRDefault="00255C54" w:rsidP="00255C54">
    <w:pPr>
      <w:pStyle w:val="Kopfzeile"/>
      <w:rPr>
        <w:rFonts w:ascii="Roboto" w:hAnsi="Roboto"/>
        <w:b/>
        <w:sz w:val="17"/>
        <w:szCs w:val="17"/>
      </w:rPr>
    </w:pPr>
  </w:p>
  <w:p w14:paraId="4EF423AC" w14:textId="77777777" w:rsidR="00255C54" w:rsidRPr="001B34E2" w:rsidRDefault="00255C54" w:rsidP="00255C54">
    <w:pPr>
      <w:pStyle w:val="Kopfzeile"/>
      <w:rPr>
        <w:rFonts w:ascii="Roboto" w:hAnsi="Roboto"/>
        <w:b/>
        <w:sz w:val="16"/>
        <w:szCs w:val="16"/>
      </w:rPr>
    </w:pPr>
  </w:p>
  <w:p w14:paraId="07096989" w14:textId="77777777" w:rsidR="00255C54" w:rsidRPr="001B34E2" w:rsidRDefault="00255C54" w:rsidP="00255C54">
    <w:pPr>
      <w:pStyle w:val="Kopfzeile"/>
      <w:rPr>
        <w:rFonts w:ascii="Roboto" w:hAnsi="Roboto"/>
        <w:b/>
      </w:rPr>
    </w:pPr>
  </w:p>
  <w:p w14:paraId="0F225D67" w14:textId="77777777" w:rsidR="00255C54" w:rsidRPr="001B34E2" w:rsidRDefault="00255C54" w:rsidP="00255C54">
    <w:pPr>
      <w:pStyle w:val="Kopfzeile"/>
      <w:rPr>
        <w:rFonts w:ascii="Roboto" w:hAnsi="Roboto"/>
        <w:b/>
      </w:rPr>
    </w:pPr>
  </w:p>
  <w:p w14:paraId="3465E779" w14:textId="77777777" w:rsidR="00255C54" w:rsidRPr="006C55E8" w:rsidRDefault="00255C54" w:rsidP="00255C54">
    <w:pPr>
      <w:pStyle w:val="Kopfzeile"/>
      <w:rPr>
        <w:rFonts w:ascii="Arial" w:hAnsi="Arial" w:cs="Arial"/>
        <w:b/>
      </w:rPr>
    </w:pPr>
    <w:bookmarkStart w:id="0" w:name="_Hlk145570763"/>
    <w:r>
      <w:rPr>
        <w:rFonts w:ascii="Arial" w:hAnsi="Arial"/>
        <w:b/>
        <w:noProof/>
      </w:rPr>
      <w:drawing>
        <wp:anchor distT="0" distB="0" distL="114300" distR="114300" simplePos="0" relativeHeight="251659264" behindDoc="1" locked="0" layoutInCell="1" allowOverlap="1" wp14:anchorId="498164E2" wp14:editId="0408188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COMUNICADO DE PRENSA</w:t>
    </w:r>
  </w:p>
  <w:p w14:paraId="446DE97E" w14:textId="77777777" w:rsidR="00255C54" w:rsidRPr="001B34E2" w:rsidRDefault="00255C54" w:rsidP="00255C54">
    <w:pPr>
      <w:pStyle w:val="Kopfzeile"/>
      <w:rPr>
        <w:rFonts w:ascii="Roboto" w:hAnsi="Roboto"/>
        <w:lang w:val="it-IT"/>
      </w:rPr>
    </w:pPr>
  </w:p>
  <w:bookmarkEnd w:id="0"/>
  <w:p w14:paraId="47A36D20" w14:textId="77777777" w:rsidR="00255C54" w:rsidRPr="001B34E2" w:rsidRDefault="00255C54" w:rsidP="00255C54">
    <w:pPr>
      <w:pStyle w:val="Kopfzeile"/>
      <w:rPr>
        <w:rFonts w:ascii="Roboto" w:hAnsi="Roboto"/>
        <w:lang w:val="it-IT"/>
      </w:rPr>
    </w:pPr>
  </w:p>
  <w:p w14:paraId="0FA87E89" w14:textId="77777777" w:rsidR="00255C54" w:rsidRPr="00255C54" w:rsidRDefault="00255C54" w:rsidP="00255C5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C34B658"/>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116208ED"/>
    <w:multiLevelType w:val="hybridMultilevel"/>
    <w:tmpl w:val="0DCE1EC6"/>
    <w:lvl w:ilvl="0" w:tplc="E45C31A8">
      <w:start w:val="1"/>
      <w:numFmt w:val="decimal"/>
      <w:lvlText w:val="%1."/>
      <w:lvlJc w:val="left"/>
      <w:pPr>
        <w:ind w:left="360" w:hanging="360"/>
      </w:pPr>
      <w:rPr>
        <w:b/>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 w15:restartNumberingAfterBreak="0">
    <w:nsid w:val="2C3B7D59"/>
    <w:multiLevelType w:val="multilevel"/>
    <w:tmpl w:val="06F093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3D5659D0"/>
    <w:multiLevelType w:val="hybridMultilevel"/>
    <w:tmpl w:val="6EAEAD04"/>
    <w:lvl w:ilvl="0" w:tplc="E1ECD936">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 w15:restartNumberingAfterBreak="0">
    <w:nsid w:val="5820078E"/>
    <w:multiLevelType w:val="hybridMultilevel"/>
    <w:tmpl w:val="6304021C"/>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6AB31EEC"/>
    <w:multiLevelType w:val="hybridMultilevel"/>
    <w:tmpl w:val="6304021C"/>
    <w:lvl w:ilvl="0" w:tplc="B43AB3C0">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77DC03D2"/>
    <w:multiLevelType w:val="hybridMultilevel"/>
    <w:tmpl w:val="6304021C"/>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208303260">
    <w:abstractNumId w:val="2"/>
  </w:num>
  <w:num w:numId="2" w16cid:durableId="632905916">
    <w:abstractNumId w:val="0"/>
  </w:num>
  <w:num w:numId="3" w16cid:durableId="1566338769">
    <w:abstractNumId w:val="1"/>
  </w:num>
  <w:num w:numId="4" w16cid:durableId="1305162474">
    <w:abstractNumId w:val="3"/>
  </w:num>
  <w:num w:numId="5" w16cid:durableId="1295524591">
    <w:abstractNumId w:val="5"/>
  </w:num>
  <w:num w:numId="6" w16cid:durableId="978726631">
    <w:abstractNumId w:val="6"/>
  </w:num>
  <w:num w:numId="7" w16cid:durableId="2732505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grammar="clean"/>
  <w:defaultTabStop w:val="708"/>
  <w:hyphenationZone w:val="425"/>
  <w:characterSpacingControl w:val="doNotCompress"/>
  <w:hdrShapeDefaults>
    <o:shapedefaults v:ext="edit" spidmax="614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00D0"/>
    <w:rsid w:val="000068D0"/>
    <w:rsid w:val="00014118"/>
    <w:rsid w:val="000654BE"/>
    <w:rsid w:val="00074EF9"/>
    <w:rsid w:val="000928CE"/>
    <w:rsid w:val="0009634D"/>
    <w:rsid w:val="000A6702"/>
    <w:rsid w:val="000B52E7"/>
    <w:rsid w:val="000B5769"/>
    <w:rsid w:val="000E2E23"/>
    <w:rsid w:val="00123B13"/>
    <w:rsid w:val="0016713F"/>
    <w:rsid w:val="001F4659"/>
    <w:rsid w:val="001F6C94"/>
    <w:rsid w:val="002368BE"/>
    <w:rsid w:val="00240A13"/>
    <w:rsid w:val="00255C54"/>
    <w:rsid w:val="00267A3E"/>
    <w:rsid w:val="00272B6B"/>
    <w:rsid w:val="002A1600"/>
    <w:rsid w:val="002B42D6"/>
    <w:rsid w:val="002B77B5"/>
    <w:rsid w:val="002C033C"/>
    <w:rsid w:val="002E4FE9"/>
    <w:rsid w:val="0032189B"/>
    <w:rsid w:val="0032244E"/>
    <w:rsid w:val="00362EEB"/>
    <w:rsid w:val="003751E5"/>
    <w:rsid w:val="003902A9"/>
    <w:rsid w:val="003A0F5B"/>
    <w:rsid w:val="003F5BE9"/>
    <w:rsid w:val="00400221"/>
    <w:rsid w:val="0041606C"/>
    <w:rsid w:val="00460F67"/>
    <w:rsid w:val="00462461"/>
    <w:rsid w:val="0046558A"/>
    <w:rsid w:val="00470D17"/>
    <w:rsid w:val="00472615"/>
    <w:rsid w:val="0047278A"/>
    <w:rsid w:val="004A3448"/>
    <w:rsid w:val="004E4C0E"/>
    <w:rsid w:val="00535C28"/>
    <w:rsid w:val="005537CD"/>
    <w:rsid w:val="00560667"/>
    <w:rsid w:val="00570F9D"/>
    <w:rsid w:val="005A60CB"/>
    <w:rsid w:val="005B00D0"/>
    <w:rsid w:val="005C208E"/>
    <w:rsid w:val="00616624"/>
    <w:rsid w:val="00635280"/>
    <w:rsid w:val="00641852"/>
    <w:rsid w:val="00682E37"/>
    <w:rsid w:val="0069793A"/>
    <w:rsid w:val="006E5A9A"/>
    <w:rsid w:val="006E7FA3"/>
    <w:rsid w:val="006F53F4"/>
    <w:rsid w:val="00710A8C"/>
    <w:rsid w:val="00715788"/>
    <w:rsid w:val="007222A0"/>
    <w:rsid w:val="00752207"/>
    <w:rsid w:val="00754255"/>
    <w:rsid w:val="0077331E"/>
    <w:rsid w:val="00793B91"/>
    <w:rsid w:val="00794A9E"/>
    <w:rsid w:val="007A7E9F"/>
    <w:rsid w:val="007B79C4"/>
    <w:rsid w:val="007E17E4"/>
    <w:rsid w:val="007E5D67"/>
    <w:rsid w:val="007E7940"/>
    <w:rsid w:val="00801143"/>
    <w:rsid w:val="00802F54"/>
    <w:rsid w:val="00811924"/>
    <w:rsid w:val="00831EF3"/>
    <w:rsid w:val="00883080"/>
    <w:rsid w:val="008837C9"/>
    <w:rsid w:val="008969AD"/>
    <w:rsid w:val="008A3B44"/>
    <w:rsid w:val="008A41AB"/>
    <w:rsid w:val="00900AF2"/>
    <w:rsid w:val="0092228B"/>
    <w:rsid w:val="0093017D"/>
    <w:rsid w:val="009559AA"/>
    <w:rsid w:val="00971599"/>
    <w:rsid w:val="009823A6"/>
    <w:rsid w:val="00986D69"/>
    <w:rsid w:val="009B1481"/>
    <w:rsid w:val="009C2778"/>
    <w:rsid w:val="009E0D2E"/>
    <w:rsid w:val="009F6095"/>
    <w:rsid w:val="00A169DC"/>
    <w:rsid w:val="00A44967"/>
    <w:rsid w:val="00AA23EA"/>
    <w:rsid w:val="00AA3F9F"/>
    <w:rsid w:val="00AC74B0"/>
    <w:rsid w:val="00AC79C0"/>
    <w:rsid w:val="00AD5E6B"/>
    <w:rsid w:val="00AF317A"/>
    <w:rsid w:val="00B27C57"/>
    <w:rsid w:val="00B64CA5"/>
    <w:rsid w:val="00BB1F4E"/>
    <w:rsid w:val="00BC4578"/>
    <w:rsid w:val="00BC6795"/>
    <w:rsid w:val="00C07597"/>
    <w:rsid w:val="00C17E16"/>
    <w:rsid w:val="00C33896"/>
    <w:rsid w:val="00C378A2"/>
    <w:rsid w:val="00C4673B"/>
    <w:rsid w:val="00C62824"/>
    <w:rsid w:val="00C70E6E"/>
    <w:rsid w:val="00CE3B07"/>
    <w:rsid w:val="00D3059F"/>
    <w:rsid w:val="00D359C7"/>
    <w:rsid w:val="00D502D8"/>
    <w:rsid w:val="00D81922"/>
    <w:rsid w:val="00D87E60"/>
    <w:rsid w:val="00DB4911"/>
    <w:rsid w:val="00DC7A7A"/>
    <w:rsid w:val="00DE468A"/>
    <w:rsid w:val="00E406E5"/>
    <w:rsid w:val="00E54631"/>
    <w:rsid w:val="00E64305"/>
    <w:rsid w:val="00E9219B"/>
    <w:rsid w:val="00E946E0"/>
    <w:rsid w:val="00EF20BF"/>
    <w:rsid w:val="00F348EC"/>
    <w:rsid w:val="00F576B0"/>
    <w:rsid w:val="00F82153"/>
    <w:rsid w:val="00F87280"/>
    <w:rsid w:val="00F924C0"/>
    <w:rsid w:val="00FF4BBC"/>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61441"/>
    <o:shapelayout v:ext="edit">
      <o:idmap v:ext="edit" data="1"/>
    </o:shapelayout>
  </w:shapeDefaults>
  <w:decimalSymbol w:val=","/>
  <w:listSeparator w:val=";"/>
  <w14:docId w14:val="48E18460"/>
  <w15:chartTrackingRefBased/>
  <w15:docId w15:val="{068A7716-C788-471A-B597-6FB079DA1E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62EEB"/>
  </w:style>
  <w:style w:type="paragraph" w:styleId="berschrift1">
    <w:name w:val="heading 1"/>
    <w:basedOn w:val="Standard"/>
    <w:next w:val="Standard"/>
    <w:link w:val="berschrift1Zchn"/>
    <w:uiPriority w:val="9"/>
    <w:qFormat/>
    <w:rsid w:val="005B00D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5B00D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5B00D0"/>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5B00D0"/>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5B00D0"/>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5B00D0"/>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5B00D0"/>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5B00D0"/>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5B00D0"/>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B00D0"/>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5B00D0"/>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5B00D0"/>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5B00D0"/>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5B00D0"/>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5B00D0"/>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5B00D0"/>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5B00D0"/>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5B00D0"/>
    <w:rPr>
      <w:rFonts w:eastAsiaTheme="majorEastAsia" w:cstheme="majorBidi"/>
      <w:color w:val="272727" w:themeColor="text1" w:themeTint="D8"/>
    </w:rPr>
  </w:style>
  <w:style w:type="paragraph" w:styleId="Titel">
    <w:name w:val="Title"/>
    <w:basedOn w:val="Standard"/>
    <w:next w:val="Standard"/>
    <w:link w:val="TitelZchn"/>
    <w:uiPriority w:val="10"/>
    <w:qFormat/>
    <w:rsid w:val="005B00D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5B00D0"/>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5B00D0"/>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5B00D0"/>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5B00D0"/>
    <w:pPr>
      <w:spacing w:before="160"/>
      <w:jc w:val="center"/>
    </w:pPr>
    <w:rPr>
      <w:i/>
      <w:iCs/>
      <w:color w:val="404040" w:themeColor="text1" w:themeTint="BF"/>
    </w:rPr>
  </w:style>
  <w:style w:type="character" w:customStyle="1" w:styleId="ZitatZchn">
    <w:name w:val="Zitat Zchn"/>
    <w:basedOn w:val="Absatz-Standardschriftart"/>
    <w:link w:val="Zitat"/>
    <w:uiPriority w:val="29"/>
    <w:rsid w:val="005B00D0"/>
    <w:rPr>
      <w:i/>
      <w:iCs/>
      <w:color w:val="404040" w:themeColor="text1" w:themeTint="BF"/>
    </w:rPr>
  </w:style>
  <w:style w:type="paragraph" w:styleId="Listenabsatz">
    <w:name w:val="List Paragraph"/>
    <w:basedOn w:val="Standard"/>
    <w:uiPriority w:val="34"/>
    <w:qFormat/>
    <w:rsid w:val="005B00D0"/>
    <w:pPr>
      <w:ind w:left="720"/>
      <w:contextualSpacing/>
    </w:pPr>
  </w:style>
  <w:style w:type="character" w:styleId="IntensiveHervorhebung">
    <w:name w:val="Intense Emphasis"/>
    <w:basedOn w:val="Absatz-Standardschriftart"/>
    <w:uiPriority w:val="21"/>
    <w:qFormat/>
    <w:rsid w:val="005B00D0"/>
    <w:rPr>
      <w:i/>
      <w:iCs/>
      <w:color w:val="0F4761" w:themeColor="accent1" w:themeShade="BF"/>
    </w:rPr>
  </w:style>
  <w:style w:type="paragraph" w:styleId="IntensivesZitat">
    <w:name w:val="Intense Quote"/>
    <w:basedOn w:val="Standard"/>
    <w:next w:val="Standard"/>
    <w:link w:val="IntensivesZitatZchn"/>
    <w:uiPriority w:val="30"/>
    <w:qFormat/>
    <w:rsid w:val="005B00D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5B00D0"/>
    <w:rPr>
      <w:i/>
      <w:iCs/>
      <w:color w:val="0F4761" w:themeColor="accent1" w:themeShade="BF"/>
    </w:rPr>
  </w:style>
  <w:style w:type="character" w:styleId="IntensiverVerweis">
    <w:name w:val="Intense Reference"/>
    <w:basedOn w:val="Absatz-Standardschriftart"/>
    <w:uiPriority w:val="32"/>
    <w:qFormat/>
    <w:rsid w:val="005B00D0"/>
    <w:rPr>
      <w:b/>
      <w:bCs/>
      <w:smallCaps/>
      <w:color w:val="0F4761" w:themeColor="accent1" w:themeShade="BF"/>
      <w:spacing w:val="5"/>
    </w:rPr>
  </w:style>
  <w:style w:type="paragraph" w:styleId="Kopfzeile">
    <w:name w:val="header"/>
    <w:basedOn w:val="Standard"/>
    <w:link w:val="KopfzeileZchn"/>
    <w:unhideWhenUsed/>
    <w:rsid w:val="00255C54"/>
    <w:pPr>
      <w:tabs>
        <w:tab w:val="center" w:pos="4536"/>
        <w:tab w:val="right" w:pos="9072"/>
      </w:tabs>
      <w:spacing w:after="0" w:line="240" w:lineRule="auto"/>
    </w:pPr>
  </w:style>
  <w:style w:type="character" w:customStyle="1" w:styleId="KopfzeileZchn">
    <w:name w:val="Kopfzeile Zchn"/>
    <w:basedOn w:val="Absatz-Standardschriftart"/>
    <w:link w:val="Kopfzeile"/>
    <w:rsid w:val="00255C54"/>
  </w:style>
  <w:style w:type="paragraph" w:styleId="Fuzeile">
    <w:name w:val="footer"/>
    <w:basedOn w:val="Standard"/>
    <w:link w:val="FuzeileZchn"/>
    <w:uiPriority w:val="99"/>
    <w:unhideWhenUsed/>
    <w:rsid w:val="00255C5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55C54"/>
  </w:style>
  <w:style w:type="character" w:styleId="Hyperlink">
    <w:name w:val="Hyperlink"/>
    <w:rsid w:val="00255C54"/>
    <w:rPr>
      <w:color w:val="0000FF"/>
      <w:u w:val="single"/>
    </w:rPr>
  </w:style>
  <w:style w:type="paragraph" w:styleId="Aufzhlungszeichen">
    <w:name w:val="List Bullet"/>
    <w:basedOn w:val="Standard"/>
    <w:uiPriority w:val="99"/>
    <w:unhideWhenUsed/>
    <w:rsid w:val="008969AD"/>
    <w:pPr>
      <w:numPr>
        <w:numId w:val="2"/>
      </w:numPr>
      <w:contextualSpacing/>
    </w:pPr>
  </w:style>
  <w:style w:type="character" w:styleId="Kommentarzeichen">
    <w:name w:val="annotation reference"/>
    <w:basedOn w:val="Absatz-Standardschriftart"/>
    <w:uiPriority w:val="99"/>
    <w:semiHidden/>
    <w:unhideWhenUsed/>
    <w:rsid w:val="005A60CB"/>
    <w:rPr>
      <w:sz w:val="16"/>
      <w:szCs w:val="16"/>
    </w:rPr>
  </w:style>
  <w:style w:type="paragraph" w:styleId="Kommentartext">
    <w:name w:val="annotation text"/>
    <w:basedOn w:val="Standard"/>
    <w:link w:val="KommentartextZchn"/>
    <w:uiPriority w:val="99"/>
    <w:unhideWhenUsed/>
    <w:rsid w:val="005A60CB"/>
    <w:pPr>
      <w:spacing w:line="240" w:lineRule="auto"/>
    </w:pPr>
    <w:rPr>
      <w:sz w:val="20"/>
      <w:szCs w:val="20"/>
    </w:rPr>
  </w:style>
  <w:style w:type="character" w:customStyle="1" w:styleId="KommentartextZchn">
    <w:name w:val="Kommentartext Zchn"/>
    <w:basedOn w:val="Absatz-Standardschriftart"/>
    <w:link w:val="Kommentartext"/>
    <w:uiPriority w:val="99"/>
    <w:rsid w:val="005A60CB"/>
    <w:rPr>
      <w:sz w:val="20"/>
      <w:szCs w:val="20"/>
    </w:rPr>
  </w:style>
  <w:style w:type="paragraph" w:styleId="Kommentarthema">
    <w:name w:val="annotation subject"/>
    <w:basedOn w:val="Kommentartext"/>
    <w:next w:val="Kommentartext"/>
    <w:link w:val="KommentarthemaZchn"/>
    <w:uiPriority w:val="99"/>
    <w:semiHidden/>
    <w:unhideWhenUsed/>
    <w:rsid w:val="005A60CB"/>
    <w:rPr>
      <w:b/>
      <w:bCs/>
    </w:rPr>
  </w:style>
  <w:style w:type="character" w:customStyle="1" w:styleId="KommentarthemaZchn">
    <w:name w:val="Kommentarthema Zchn"/>
    <w:basedOn w:val="KommentartextZchn"/>
    <w:link w:val="Kommentarthema"/>
    <w:uiPriority w:val="99"/>
    <w:semiHidden/>
    <w:rsid w:val="005A60CB"/>
    <w:rPr>
      <w:b/>
      <w:bCs/>
      <w:sz w:val="20"/>
      <w:szCs w:val="20"/>
    </w:rPr>
  </w:style>
  <w:style w:type="paragraph" w:styleId="berarbeitung">
    <w:name w:val="Revision"/>
    <w:hidden/>
    <w:uiPriority w:val="99"/>
    <w:semiHidden/>
    <w:rsid w:val="00900AF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569324">
      <w:bodyDiv w:val="1"/>
      <w:marLeft w:val="0"/>
      <w:marRight w:val="0"/>
      <w:marTop w:val="0"/>
      <w:marBottom w:val="0"/>
      <w:divBdr>
        <w:top w:val="none" w:sz="0" w:space="0" w:color="auto"/>
        <w:left w:val="none" w:sz="0" w:space="0" w:color="auto"/>
        <w:bottom w:val="none" w:sz="0" w:space="0" w:color="auto"/>
        <w:right w:val="none" w:sz="0" w:space="0" w:color="auto"/>
      </w:divBdr>
    </w:div>
    <w:div w:id="18044160">
      <w:bodyDiv w:val="1"/>
      <w:marLeft w:val="0"/>
      <w:marRight w:val="0"/>
      <w:marTop w:val="0"/>
      <w:marBottom w:val="0"/>
      <w:divBdr>
        <w:top w:val="none" w:sz="0" w:space="0" w:color="auto"/>
        <w:left w:val="none" w:sz="0" w:space="0" w:color="auto"/>
        <w:bottom w:val="none" w:sz="0" w:space="0" w:color="auto"/>
        <w:right w:val="none" w:sz="0" w:space="0" w:color="auto"/>
      </w:divBdr>
    </w:div>
    <w:div w:id="333150273">
      <w:bodyDiv w:val="1"/>
      <w:marLeft w:val="0"/>
      <w:marRight w:val="0"/>
      <w:marTop w:val="0"/>
      <w:marBottom w:val="0"/>
      <w:divBdr>
        <w:top w:val="none" w:sz="0" w:space="0" w:color="auto"/>
        <w:left w:val="none" w:sz="0" w:space="0" w:color="auto"/>
        <w:bottom w:val="none" w:sz="0" w:space="0" w:color="auto"/>
        <w:right w:val="none" w:sz="0" w:space="0" w:color="auto"/>
      </w:divBdr>
      <w:divsChild>
        <w:div w:id="1090353915">
          <w:marLeft w:val="0"/>
          <w:marRight w:val="0"/>
          <w:marTop w:val="0"/>
          <w:marBottom w:val="0"/>
          <w:divBdr>
            <w:top w:val="none" w:sz="0" w:space="0" w:color="auto"/>
            <w:left w:val="none" w:sz="0" w:space="0" w:color="auto"/>
            <w:bottom w:val="none" w:sz="0" w:space="0" w:color="auto"/>
            <w:right w:val="none" w:sz="0" w:space="0" w:color="auto"/>
          </w:divBdr>
        </w:div>
        <w:div w:id="635917146">
          <w:marLeft w:val="0"/>
          <w:marRight w:val="0"/>
          <w:marTop w:val="0"/>
          <w:marBottom w:val="0"/>
          <w:divBdr>
            <w:top w:val="none" w:sz="0" w:space="0" w:color="auto"/>
            <w:left w:val="none" w:sz="0" w:space="0" w:color="auto"/>
            <w:bottom w:val="none" w:sz="0" w:space="0" w:color="auto"/>
            <w:right w:val="none" w:sz="0" w:space="0" w:color="auto"/>
          </w:divBdr>
        </w:div>
        <w:div w:id="828597535">
          <w:marLeft w:val="0"/>
          <w:marRight w:val="0"/>
          <w:marTop w:val="0"/>
          <w:marBottom w:val="0"/>
          <w:divBdr>
            <w:top w:val="none" w:sz="0" w:space="0" w:color="auto"/>
            <w:left w:val="none" w:sz="0" w:space="0" w:color="auto"/>
            <w:bottom w:val="none" w:sz="0" w:space="0" w:color="auto"/>
            <w:right w:val="none" w:sz="0" w:space="0" w:color="auto"/>
          </w:divBdr>
        </w:div>
        <w:div w:id="2147121288">
          <w:marLeft w:val="0"/>
          <w:marRight w:val="0"/>
          <w:marTop w:val="0"/>
          <w:marBottom w:val="0"/>
          <w:divBdr>
            <w:top w:val="none" w:sz="0" w:space="0" w:color="auto"/>
            <w:left w:val="none" w:sz="0" w:space="0" w:color="auto"/>
            <w:bottom w:val="none" w:sz="0" w:space="0" w:color="auto"/>
            <w:right w:val="none" w:sz="0" w:space="0" w:color="auto"/>
          </w:divBdr>
        </w:div>
        <w:div w:id="701831410">
          <w:marLeft w:val="0"/>
          <w:marRight w:val="0"/>
          <w:marTop w:val="0"/>
          <w:marBottom w:val="0"/>
          <w:divBdr>
            <w:top w:val="none" w:sz="0" w:space="0" w:color="auto"/>
            <w:left w:val="none" w:sz="0" w:space="0" w:color="auto"/>
            <w:bottom w:val="none" w:sz="0" w:space="0" w:color="auto"/>
            <w:right w:val="none" w:sz="0" w:space="0" w:color="auto"/>
          </w:divBdr>
        </w:div>
      </w:divsChild>
    </w:div>
    <w:div w:id="405155829">
      <w:bodyDiv w:val="1"/>
      <w:marLeft w:val="0"/>
      <w:marRight w:val="0"/>
      <w:marTop w:val="0"/>
      <w:marBottom w:val="0"/>
      <w:divBdr>
        <w:top w:val="none" w:sz="0" w:space="0" w:color="auto"/>
        <w:left w:val="none" w:sz="0" w:space="0" w:color="auto"/>
        <w:bottom w:val="none" w:sz="0" w:space="0" w:color="auto"/>
        <w:right w:val="none" w:sz="0" w:space="0" w:color="auto"/>
      </w:divBdr>
    </w:div>
    <w:div w:id="491720330">
      <w:bodyDiv w:val="1"/>
      <w:marLeft w:val="0"/>
      <w:marRight w:val="0"/>
      <w:marTop w:val="0"/>
      <w:marBottom w:val="0"/>
      <w:divBdr>
        <w:top w:val="none" w:sz="0" w:space="0" w:color="auto"/>
        <w:left w:val="none" w:sz="0" w:space="0" w:color="auto"/>
        <w:bottom w:val="none" w:sz="0" w:space="0" w:color="auto"/>
        <w:right w:val="none" w:sz="0" w:space="0" w:color="auto"/>
      </w:divBdr>
    </w:div>
    <w:div w:id="658460964">
      <w:bodyDiv w:val="1"/>
      <w:marLeft w:val="0"/>
      <w:marRight w:val="0"/>
      <w:marTop w:val="0"/>
      <w:marBottom w:val="0"/>
      <w:divBdr>
        <w:top w:val="none" w:sz="0" w:space="0" w:color="auto"/>
        <w:left w:val="none" w:sz="0" w:space="0" w:color="auto"/>
        <w:bottom w:val="none" w:sz="0" w:space="0" w:color="auto"/>
        <w:right w:val="none" w:sz="0" w:space="0" w:color="auto"/>
      </w:divBdr>
    </w:div>
    <w:div w:id="782191114">
      <w:bodyDiv w:val="1"/>
      <w:marLeft w:val="0"/>
      <w:marRight w:val="0"/>
      <w:marTop w:val="0"/>
      <w:marBottom w:val="0"/>
      <w:divBdr>
        <w:top w:val="none" w:sz="0" w:space="0" w:color="auto"/>
        <w:left w:val="none" w:sz="0" w:space="0" w:color="auto"/>
        <w:bottom w:val="none" w:sz="0" w:space="0" w:color="auto"/>
        <w:right w:val="none" w:sz="0" w:space="0" w:color="auto"/>
      </w:divBdr>
    </w:div>
    <w:div w:id="802426733">
      <w:bodyDiv w:val="1"/>
      <w:marLeft w:val="0"/>
      <w:marRight w:val="0"/>
      <w:marTop w:val="0"/>
      <w:marBottom w:val="0"/>
      <w:divBdr>
        <w:top w:val="none" w:sz="0" w:space="0" w:color="auto"/>
        <w:left w:val="none" w:sz="0" w:space="0" w:color="auto"/>
        <w:bottom w:val="none" w:sz="0" w:space="0" w:color="auto"/>
        <w:right w:val="none" w:sz="0" w:space="0" w:color="auto"/>
      </w:divBdr>
    </w:div>
    <w:div w:id="926155506">
      <w:bodyDiv w:val="1"/>
      <w:marLeft w:val="0"/>
      <w:marRight w:val="0"/>
      <w:marTop w:val="0"/>
      <w:marBottom w:val="0"/>
      <w:divBdr>
        <w:top w:val="none" w:sz="0" w:space="0" w:color="auto"/>
        <w:left w:val="none" w:sz="0" w:space="0" w:color="auto"/>
        <w:bottom w:val="none" w:sz="0" w:space="0" w:color="auto"/>
        <w:right w:val="none" w:sz="0" w:space="0" w:color="auto"/>
      </w:divBdr>
    </w:div>
    <w:div w:id="980236669">
      <w:bodyDiv w:val="1"/>
      <w:marLeft w:val="0"/>
      <w:marRight w:val="0"/>
      <w:marTop w:val="0"/>
      <w:marBottom w:val="0"/>
      <w:divBdr>
        <w:top w:val="none" w:sz="0" w:space="0" w:color="auto"/>
        <w:left w:val="none" w:sz="0" w:space="0" w:color="auto"/>
        <w:bottom w:val="none" w:sz="0" w:space="0" w:color="auto"/>
        <w:right w:val="none" w:sz="0" w:space="0" w:color="auto"/>
      </w:divBdr>
      <w:divsChild>
        <w:div w:id="1658727843">
          <w:marLeft w:val="0"/>
          <w:marRight w:val="0"/>
          <w:marTop w:val="0"/>
          <w:marBottom w:val="0"/>
          <w:divBdr>
            <w:top w:val="none" w:sz="0" w:space="0" w:color="auto"/>
            <w:left w:val="none" w:sz="0" w:space="0" w:color="auto"/>
            <w:bottom w:val="none" w:sz="0" w:space="0" w:color="auto"/>
            <w:right w:val="none" w:sz="0" w:space="0" w:color="auto"/>
          </w:divBdr>
        </w:div>
        <w:div w:id="1857570645">
          <w:marLeft w:val="0"/>
          <w:marRight w:val="0"/>
          <w:marTop w:val="0"/>
          <w:marBottom w:val="0"/>
          <w:divBdr>
            <w:top w:val="none" w:sz="0" w:space="0" w:color="auto"/>
            <w:left w:val="none" w:sz="0" w:space="0" w:color="auto"/>
            <w:bottom w:val="none" w:sz="0" w:space="0" w:color="auto"/>
            <w:right w:val="none" w:sz="0" w:space="0" w:color="auto"/>
          </w:divBdr>
        </w:div>
        <w:div w:id="628244229">
          <w:marLeft w:val="0"/>
          <w:marRight w:val="0"/>
          <w:marTop w:val="0"/>
          <w:marBottom w:val="0"/>
          <w:divBdr>
            <w:top w:val="none" w:sz="0" w:space="0" w:color="auto"/>
            <w:left w:val="none" w:sz="0" w:space="0" w:color="auto"/>
            <w:bottom w:val="none" w:sz="0" w:space="0" w:color="auto"/>
            <w:right w:val="none" w:sz="0" w:space="0" w:color="auto"/>
          </w:divBdr>
        </w:div>
        <w:div w:id="872036261">
          <w:marLeft w:val="0"/>
          <w:marRight w:val="0"/>
          <w:marTop w:val="0"/>
          <w:marBottom w:val="0"/>
          <w:divBdr>
            <w:top w:val="none" w:sz="0" w:space="0" w:color="auto"/>
            <w:left w:val="none" w:sz="0" w:space="0" w:color="auto"/>
            <w:bottom w:val="none" w:sz="0" w:space="0" w:color="auto"/>
            <w:right w:val="none" w:sz="0" w:space="0" w:color="auto"/>
          </w:divBdr>
        </w:div>
        <w:div w:id="1469741596">
          <w:marLeft w:val="0"/>
          <w:marRight w:val="0"/>
          <w:marTop w:val="0"/>
          <w:marBottom w:val="0"/>
          <w:divBdr>
            <w:top w:val="none" w:sz="0" w:space="0" w:color="auto"/>
            <w:left w:val="none" w:sz="0" w:space="0" w:color="auto"/>
            <w:bottom w:val="none" w:sz="0" w:space="0" w:color="auto"/>
            <w:right w:val="none" w:sz="0" w:space="0" w:color="auto"/>
          </w:divBdr>
        </w:div>
      </w:divsChild>
    </w:div>
    <w:div w:id="991979705">
      <w:bodyDiv w:val="1"/>
      <w:marLeft w:val="0"/>
      <w:marRight w:val="0"/>
      <w:marTop w:val="0"/>
      <w:marBottom w:val="0"/>
      <w:divBdr>
        <w:top w:val="none" w:sz="0" w:space="0" w:color="auto"/>
        <w:left w:val="none" w:sz="0" w:space="0" w:color="auto"/>
        <w:bottom w:val="none" w:sz="0" w:space="0" w:color="auto"/>
        <w:right w:val="none" w:sz="0" w:space="0" w:color="auto"/>
      </w:divBdr>
    </w:div>
    <w:div w:id="1018045307">
      <w:bodyDiv w:val="1"/>
      <w:marLeft w:val="0"/>
      <w:marRight w:val="0"/>
      <w:marTop w:val="0"/>
      <w:marBottom w:val="0"/>
      <w:divBdr>
        <w:top w:val="none" w:sz="0" w:space="0" w:color="auto"/>
        <w:left w:val="none" w:sz="0" w:space="0" w:color="auto"/>
        <w:bottom w:val="none" w:sz="0" w:space="0" w:color="auto"/>
        <w:right w:val="none" w:sz="0" w:space="0" w:color="auto"/>
      </w:divBdr>
      <w:divsChild>
        <w:div w:id="1677146355">
          <w:blockQuote w:val="1"/>
          <w:marLeft w:val="720"/>
          <w:marRight w:val="720"/>
          <w:marTop w:val="100"/>
          <w:marBottom w:val="100"/>
          <w:divBdr>
            <w:top w:val="none" w:sz="0" w:space="0" w:color="auto"/>
            <w:left w:val="none" w:sz="0" w:space="0" w:color="auto"/>
            <w:bottom w:val="none" w:sz="0" w:space="0" w:color="auto"/>
            <w:right w:val="none" w:sz="0" w:space="0" w:color="auto"/>
          </w:divBdr>
        </w:div>
        <w:div w:id="1325666945">
          <w:blockQuote w:val="1"/>
          <w:marLeft w:val="720"/>
          <w:marRight w:val="720"/>
          <w:marTop w:val="100"/>
          <w:marBottom w:val="100"/>
          <w:divBdr>
            <w:top w:val="none" w:sz="0" w:space="0" w:color="auto"/>
            <w:left w:val="none" w:sz="0" w:space="0" w:color="auto"/>
            <w:bottom w:val="none" w:sz="0" w:space="0" w:color="auto"/>
            <w:right w:val="none" w:sz="0" w:space="0" w:color="auto"/>
          </w:divBdr>
        </w:div>
        <w:div w:id="1627085446">
          <w:blockQuote w:val="1"/>
          <w:marLeft w:val="720"/>
          <w:marRight w:val="720"/>
          <w:marTop w:val="100"/>
          <w:marBottom w:val="100"/>
          <w:divBdr>
            <w:top w:val="none" w:sz="0" w:space="0" w:color="auto"/>
            <w:left w:val="none" w:sz="0" w:space="0" w:color="auto"/>
            <w:bottom w:val="none" w:sz="0" w:space="0" w:color="auto"/>
            <w:right w:val="none" w:sz="0" w:space="0" w:color="auto"/>
          </w:divBdr>
        </w:div>
        <w:div w:id="1661226645">
          <w:blockQuote w:val="1"/>
          <w:marLeft w:val="720"/>
          <w:marRight w:val="720"/>
          <w:marTop w:val="100"/>
          <w:marBottom w:val="100"/>
          <w:divBdr>
            <w:top w:val="none" w:sz="0" w:space="0" w:color="auto"/>
            <w:left w:val="none" w:sz="0" w:space="0" w:color="auto"/>
            <w:bottom w:val="none" w:sz="0" w:space="0" w:color="auto"/>
            <w:right w:val="none" w:sz="0" w:space="0" w:color="auto"/>
          </w:divBdr>
        </w:div>
        <w:div w:id="1358310079">
          <w:blockQuote w:val="1"/>
          <w:marLeft w:val="720"/>
          <w:marRight w:val="720"/>
          <w:marTop w:val="100"/>
          <w:marBottom w:val="100"/>
          <w:divBdr>
            <w:top w:val="none" w:sz="0" w:space="0" w:color="auto"/>
            <w:left w:val="none" w:sz="0" w:space="0" w:color="auto"/>
            <w:bottom w:val="none" w:sz="0" w:space="0" w:color="auto"/>
            <w:right w:val="none" w:sz="0" w:space="0" w:color="auto"/>
          </w:divBdr>
        </w:div>
        <w:div w:id="1663898037">
          <w:blockQuote w:val="1"/>
          <w:marLeft w:val="720"/>
          <w:marRight w:val="720"/>
          <w:marTop w:val="100"/>
          <w:marBottom w:val="100"/>
          <w:divBdr>
            <w:top w:val="none" w:sz="0" w:space="0" w:color="auto"/>
            <w:left w:val="none" w:sz="0" w:space="0" w:color="auto"/>
            <w:bottom w:val="none" w:sz="0" w:space="0" w:color="auto"/>
            <w:right w:val="none" w:sz="0" w:space="0" w:color="auto"/>
          </w:divBdr>
        </w:div>
        <w:div w:id="129833431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46702243">
      <w:bodyDiv w:val="1"/>
      <w:marLeft w:val="0"/>
      <w:marRight w:val="0"/>
      <w:marTop w:val="0"/>
      <w:marBottom w:val="0"/>
      <w:divBdr>
        <w:top w:val="none" w:sz="0" w:space="0" w:color="auto"/>
        <w:left w:val="none" w:sz="0" w:space="0" w:color="auto"/>
        <w:bottom w:val="none" w:sz="0" w:space="0" w:color="auto"/>
        <w:right w:val="none" w:sz="0" w:space="0" w:color="auto"/>
      </w:divBdr>
    </w:div>
    <w:div w:id="1304579045">
      <w:bodyDiv w:val="1"/>
      <w:marLeft w:val="0"/>
      <w:marRight w:val="0"/>
      <w:marTop w:val="0"/>
      <w:marBottom w:val="0"/>
      <w:divBdr>
        <w:top w:val="none" w:sz="0" w:space="0" w:color="auto"/>
        <w:left w:val="none" w:sz="0" w:space="0" w:color="auto"/>
        <w:bottom w:val="none" w:sz="0" w:space="0" w:color="auto"/>
        <w:right w:val="none" w:sz="0" w:space="0" w:color="auto"/>
      </w:divBdr>
    </w:div>
    <w:div w:id="1505588898">
      <w:bodyDiv w:val="1"/>
      <w:marLeft w:val="0"/>
      <w:marRight w:val="0"/>
      <w:marTop w:val="0"/>
      <w:marBottom w:val="0"/>
      <w:divBdr>
        <w:top w:val="none" w:sz="0" w:space="0" w:color="auto"/>
        <w:left w:val="none" w:sz="0" w:space="0" w:color="auto"/>
        <w:bottom w:val="none" w:sz="0" w:space="0" w:color="auto"/>
        <w:right w:val="none" w:sz="0" w:space="0" w:color="auto"/>
      </w:divBdr>
      <w:divsChild>
        <w:div w:id="1426416921">
          <w:marLeft w:val="0"/>
          <w:marRight w:val="0"/>
          <w:marTop w:val="0"/>
          <w:marBottom w:val="0"/>
          <w:divBdr>
            <w:top w:val="none" w:sz="0" w:space="0" w:color="auto"/>
            <w:left w:val="none" w:sz="0" w:space="0" w:color="auto"/>
            <w:bottom w:val="none" w:sz="0" w:space="0" w:color="auto"/>
            <w:right w:val="none" w:sz="0" w:space="0" w:color="auto"/>
          </w:divBdr>
        </w:div>
        <w:div w:id="306395746">
          <w:marLeft w:val="0"/>
          <w:marRight w:val="0"/>
          <w:marTop w:val="0"/>
          <w:marBottom w:val="0"/>
          <w:divBdr>
            <w:top w:val="none" w:sz="0" w:space="0" w:color="auto"/>
            <w:left w:val="none" w:sz="0" w:space="0" w:color="auto"/>
            <w:bottom w:val="none" w:sz="0" w:space="0" w:color="auto"/>
            <w:right w:val="none" w:sz="0" w:space="0" w:color="auto"/>
          </w:divBdr>
        </w:div>
        <w:div w:id="1668241930">
          <w:marLeft w:val="0"/>
          <w:marRight w:val="0"/>
          <w:marTop w:val="0"/>
          <w:marBottom w:val="0"/>
          <w:divBdr>
            <w:top w:val="none" w:sz="0" w:space="0" w:color="auto"/>
            <w:left w:val="none" w:sz="0" w:space="0" w:color="auto"/>
            <w:bottom w:val="none" w:sz="0" w:space="0" w:color="auto"/>
            <w:right w:val="none" w:sz="0" w:space="0" w:color="auto"/>
          </w:divBdr>
        </w:div>
      </w:divsChild>
    </w:div>
    <w:div w:id="1728408609">
      <w:bodyDiv w:val="1"/>
      <w:marLeft w:val="0"/>
      <w:marRight w:val="0"/>
      <w:marTop w:val="0"/>
      <w:marBottom w:val="0"/>
      <w:divBdr>
        <w:top w:val="none" w:sz="0" w:space="0" w:color="auto"/>
        <w:left w:val="none" w:sz="0" w:space="0" w:color="auto"/>
        <w:bottom w:val="none" w:sz="0" w:space="0" w:color="auto"/>
        <w:right w:val="none" w:sz="0" w:space="0" w:color="auto"/>
      </w:divBdr>
    </w:div>
    <w:div w:id="1778133991">
      <w:bodyDiv w:val="1"/>
      <w:marLeft w:val="0"/>
      <w:marRight w:val="0"/>
      <w:marTop w:val="0"/>
      <w:marBottom w:val="0"/>
      <w:divBdr>
        <w:top w:val="none" w:sz="0" w:space="0" w:color="auto"/>
        <w:left w:val="none" w:sz="0" w:space="0" w:color="auto"/>
        <w:bottom w:val="none" w:sz="0" w:space="0" w:color="auto"/>
        <w:right w:val="none" w:sz="0" w:space="0" w:color="auto"/>
      </w:divBdr>
    </w:div>
    <w:div w:id="1827818836">
      <w:bodyDiv w:val="1"/>
      <w:marLeft w:val="0"/>
      <w:marRight w:val="0"/>
      <w:marTop w:val="0"/>
      <w:marBottom w:val="0"/>
      <w:divBdr>
        <w:top w:val="none" w:sz="0" w:space="0" w:color="auto"/>
        <w:left w:val="none" w:sz="0" w:space="0" w:color="auto"/>
        <w:bottom w:val="none" w:sz="0" w:space="0" w:color="auto"/>
        <w:right w:val="none" w:sz="0" w:space="0" w:color="auto"/>
      </w:divBdr>
      <w:divsChild>
        <w:div w:id="1237328056">
          <w:marLeft w:val="0"/>
          <w:marRight w:val="0"/>
          <w:marTop w:val="0"/>
          <w:marBottom w:val="0"/>
          <w:divBdr>
            <w:top w:val="none" w:sz="0" w:space="0" w:color="auto"/>
            <w:left w:val="none" w:sz="0" w:space="0" w:color="auto"/>
            <w:bottom w:val="none" w:sz="0" w:space="0" w:color="auto"/>
            <w:right w:val="none" w:sz="0" w:space="0" w:color="auto"/>
          </w:divBdr>
        </w:div>
        <w:div w:id="1036392276">
          <w:marLeft w:val="0"/>
          <w:marRight w:val="0"/>
          <w:marTop w:val="0"/>
          <w:marBottom w:val="0"/>
          <w:divBdr>
            <w:top w:val="none" w:sz="0" w:space="0" w:color="auto"/>
            <w:left w:val="none" w:sz="0" w:space="0" w:color="auto"/>
            <w:bottom w:val="none" w:sz="0" w:space="0" w:color="auto"/>
            <w:right w:val="none" w:sz="0" w:space="0" w:color="auto"/>
          </w:divBdr>
        </w:div>
        <w:div w:id="227108137">
          <w:marLeft w:val="0"/>
          <w:marRight w:val="0"/>
          <w:marTop w:val="0"/>
          <w:marBottom w:val="0"/>
          <w:divBdr>
            <w:top w:val="none" w:sz="0" w:space="0" w:color="auto"/>
            <w:left w:val="none" w:sz="0" w:space="0" w:color="auto"/>
            <w:bottom w:val="none" w:sz="0" w:space="0" w:color="auto"/>
            <w:right w:val="none" w:sz="0" w:space="0" w:color="auto"/>
          </w:divBdr>
        </w:div>
      </w:divsChild>
    </w:div>
    <w:div w:id="1838299608">
      <w:bodyDiv w:val="1"/>
      <w:marLeft w:val="0"/>
      <w:marRight w:val="0"/>
      <w:marTop w:val="0"/>
      <w:marBottom w:val="0"/>
      <w:divBdr>
        <w:top w:val="none" w:sz="0" w:space="0" w:color="auto"/>
        <w:left w:val="none" w:sz="0" w:space="0" w:color="auto"/>
        <w:bottom w:val="none" w:sz="0" w:space="0" w:color="auto"/>
        <w:right w:val="none" w:sz="0" w:space="0" w:color="auto"/>
      </w:divBdr>
    </w:div>
    <w:div w:id="1937205376">
      <w:bodyDiv w:val="1"/>
      <w:marLeft w:val="0"/>
      <w:marRight w:val="0"/>
      <w:marTop w:val="0"/>
      <w:marBottom w:val="0"/>
      <w:divBdr>
        <w:top w:val="none" w:sz="0" w:space="0" w:color="auto"/>
        <w:left w:val="none" w:sz="0" w:space="0" w:color="auto"/>
        <w:bottom w:val="none" w:sz="0" w:space="0" w:color="auto"/>
        <w:right w:val="none" w:sz="0" w:space="0" w:color="auto"/>
      </w:divBdr>
    </w:div>
    <w:div w:id="1965574635">
      <w:bodyDiv w:val="1"/>
      <w:marLeft w:val="0"/>
      <w:marRight w:val="0"/>
      <w:marTop w:val="0"/>
      <w:marBottom w:val="0"/>
      <w:divBdr>
        <w:top w:val="none" w:sz="0" w:space="0" w:color="auto"/>
        <w:left w:val="none" w:sz="0" w:space="0" w:color="auto"/>
        <w:bottom w:val="none" w:sz="0" w:space="0" w:color="auto"/>
        <w:right w:val="none" w:sz="0" w:space="0" w:color="auto"/>
      </w:divBdr>
    </w:div>
    <w:div w:id="2031026221">
      <w:bodyDiv w:val="1"/>
      <w:marLeft w:val="0"/>
      <w:marRight w:val="0"/>
      <w:marTop w:val="0"/>
      <w:marBottom w:val="0"/>
      <w:divBdr>
        <w:top w:val="none" w:sz="0" w:space="0" w:color="auto"/>
        <w:left w:val="none" w:sz="0" w:space="0" w:color="auto"/>
        <w:bottom w:val="none" w:sz="0" w:space="0" w:color="auto"/>
        <w:right w:val="none" w:sz="0" w:space="0" w:color="auto"/>
      </w:divBdr>
      <w:divsChild>
        <w:div w:id="1245725630">
          <w:marLeft w:val="0"/>
          <w:marRight w:val="0"/>
          <w:marTop w:val="0"/>
          <w:marBottom w:val="0"/>
          <w:divBdr>
            <w:top w:val="none" w:sz="0" w:space="0" w:color="auto"/>
            <w:left w:val="none" w:sz="0" w:space="0" w:color="auto"/>
            <w:bottom w:val="none" w:sz="0" w:space="0" w:color="auto"/>
            <w:right w:val="none" w:sz="0" w:space="0" w:color="auto"/>
          </w:divBdr>
        </w:div>
        <w:div w:id="2040547409">
          <w:marLeft w:val="0"/>
          <w:marRight w:val="0"/>
          <w:marTop w:val="0"/>
          <w:marBottom w:val="0"/>
          <w:divBdr>
            <w:top w:val="none" w:sz="0" w:space="0" w:color="auto"/>
            <w:left w:val="none" w:sz="0" w:space="0" w:color="auto"/>
            <w:bottom w:val="none" w:sz="0" w:space="0" w:color="auto"/>
            <w:right w:val="none" w:sz="0" w:space="0" w:color="auto"/>
          </w:divBdr>
        </w:div>
      </w:divsChild>
    </w:div>
    <w:div w:id="2035691771">
      <w:bodyDiv w:val="1"/>
      <w:marLeft w:val="0"/>
      <w:marRight w:val="0"/>
      <w:marTop w:val="0"/>
      <w:marBottom w:val="0"/>
      <w:divBdr>
        <w:top w:val="none" w:sz="0" w:space="0" w:color="auto"/>
        <w:left w:val="none" w:sz="0" w:space="0" w:color="auto"/>
        <w:bottom w:val="none" w:sz="0" w:space="0" w:color="auto"/>
        <w:right w:val="none" w:sz="0" w:space="0" w:color="auto"/>
      </w:divBdr>
      <w:divsChild>
        <w:div w:id="2008357471">
          <w:blockQuote w:val="1"/>
          <w:marLeft w:val="720"/>
          <w:marRight w:val="720"/>
          <w:marTop w:val="100"/>
          <w:marBottom w:val="100"/>
          <w:divBdr>
            <w:top w:val="none" w:sz="0" w:space="0" w:color="auto"/>
            <w:left w:val="none" w:sz="0" w:space="0" w:color="auto"/>
            <w:bottom w:val="none" w:sz="0" w:space="0" w:color="auto"/>
            <w:right w:val="none" w:sz="0" w:space="0" w:color="auto"/>
          </w:divBdr>
        </w:div>
        <w:div w:id="806439617">
          <w:blockQuote w:val="1"/>
          <w:marLeft w:val="720"/>
          <w:marRight w:val="720"/>
          <w:marTop w:val="100"/>
          <w:marBottom w:val="100"/>
          <w:divBdr>
            <w:top w:val="none" w:sz="0" w:space="0" w:color="auto"/>
            <w:left w:val="none" w:sz="0" w:space="0" w:color="auto"/>
            <w:bottom w:val="none" w:sz="0" w:space="0" w:color="auto"/>
            <w:right w:val="none" w:sz="0" w:space="0" w:color="auto"/>
          </w:divBdr>
        </w:div>
        <w:div w:id="1999844403">
          <w:blockQuote w:val="1"/>
          <w:marLeft w:val="720"/>
          <w:marRight w:val="720"/>
          <w:marTop w:val="100"/>
          <w:marBottom w:val="100"/>
          <w:divBdr>
            <w:top w:val="none" w:sz="0" w:space="0" w:color="auto"/>
            <w:left w:val="none" w:sz="0" w:space="0" w:color="auto"/>
            <w:bottom w:val="none" w:sz="0" w:space="0" w:color="auto"/>
            <w:right w:val="none" w:sz="0" w:space="0" w:color="auto"/>
          </w:divBdr>
        </w:div>
        <w:div w:id="448399512">
          <w:blockQuote w:val="1"/>
          <w:marLeft w:val="720"/>
          <w:marRight w:val="720"/>
          <w:marTop w:val="100"/>
          <w:marBottom w:val="100"/>
          <w:divBdr>
            <w:top w:val="none" w:sz="0" w:space="0" w:color="auto"/>
            <w:left w:val="none" w:sz="0" w:space="0" w:color="auto"/>
            <w:bottom w:val="none" w:sz="0" w:space="0" w:color="auto"/>
            <w:right w:val="none" w:sz="0" w:space="0" w:color="auto"/>
          </w:divBdr>
        </w:div>
        <w:div w:id="898327321">
          <w:blockQuote w:val="1"/>
          <w:marLeft w:val="720"/>
          <w:marRight w:val="720"/>
          <w:marTop w:val="100"/>
          <w:marBottom w:val="100"/>
          <w:divBdr>
            <w:top w:val="none" w:sz="0" w:space="0" w:color="auto"/>
            <w:left w:val="none" w:sz="0" w:space="0" w:color="auto"/>
            <w:bottom w:val="none" w:sz="0" w:space="0" w:color="auto"/>
            <w:right w:val="none" w:sz="0" w:space="0" w:color="auto"/>
          </w:divBdr>
        </w:div>
        <w:div w:id="1502507343">
          <w:blockQuote w:val="1"/>
          <w:marLeft w:val="720"/>
          <w:marRight w:val="720"/>
          <w:marTop w:val="100"/>
          <w:marBottom w:val="100"/>
          <w:divBdr>
            <w:top w:val="none" w:sz="0" w:space="0" w:color="auto"/>
            <w:left w:val="none" w:sz="0" w:space="0" w:color="auto"/>
            <w:bottom w:val="none" w:sz="0" w:space="0" w:color="auto"/>
            <w:right w:val="none" w:sz="0" w:space="0" w:color="auto"/>
          </w:divBdr>
        </w:div>
        <w:div w:id="1542271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58582633">
      <w:bodyDiv w:val="1"/>
      <w:marLeft w:val="0"/>
      <w:marRight w:val="0"/>
      <w:marTop w:val="0"/>
      <w:marBottom w:val="0"/>
      <w:divBdr>
        <w:top w:val="none" w:sz="0" w:space="0" w:color="auto"/>
        <w:left w:val="none" w:sz="0" w:space="0" w:color="auto"/>
        <w:bottom w:val="none" w:sz="0" w:space="0" w:color="auto"/>
        <w:right w:val="none" w:sz="0" w:space="0" w:color="auto"/>
      </w:divBdr>
      <w:divsChild>
        <w:div w:id="632710606">
          <w:marLeft w:val="0"/>
          <w:marRight w:val="0"/>
          <w:marTop w:val="0"/>
          <w:marBottom w:val="0"/>
          <w:divBdr>
            <w:top w:val="none" w:sz="0" w:space="0" w:color="auto"/>
            <w:left w:val="none" w:sz="0" w:space="0" w:color="auto"/>
            <w:bottom w:val="none" w:sz="0" w:space="0" w:color="auto"/>
            <w:right w:val="none" w:sz="0" w:space="0" w:color="auto"/>
          </w:divBdr>
        </w:div>
        <w:div w:id="62030965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hyperlink" Target="http://www.lisec.com/?utm_source=Press-Release&amp;utm_medium=Word-PDF&amp;utm_campaign=D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hyperlink" Target="mailto:claudia.guschlbauer@lisec.com"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14</Pages>
  <Words>1153</Words>
  <Characters>7271</Characters>
  <Application>Microsoft Office Word</Application>
  <DocSecurity>0</DocSecurity>
  <Lines>60</Lines>
  <Paragraphs>16</Paragraphs>
  <ScaleCrop>false</ScaleCrop>
  <HeadingPairs>
    <vt:vector size="2" baseType="variant">
      <vt:variant>
        <vt:lpstr>Titel</vt:lpstr>
      </vt:variant>
      <vt:variant>
        <vt:i4>1</vt:i4>
      </vt:variant>
    </vt:vector>
  </HeadingPairs>
  <TitlesOfParts>
    <vt:vector size="1" baseType="lpstr">
      <vt:lpstr/>
    </vt:vector>
  </TitlesOfParts>
  <Company>LiSEC</Company>
  <LinksUpToDate>false</LinksUpToDate>
  <CharactersWithSpaces>8408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Hilmbauer Jakob</dc:creator>
  <cp:keywords/>
  <dc:description/>
  <cp:lastModifiedBy>Mayr Katharina</cp:lastModifiedBy>
  <cp:revision>25</cp:revision>
  <dcterms:created xsi:type="dcterms:W3CDTF">2025-03-11T11:32:00Z</dcterms:created>
  <dcterms:modified xsi:type="dcterms:W3CDTF">2025-12-10T06:07:00Z</dcterms:modified>
</cp:coreProperties>
</file>